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4CE81" w14:textId="77777777" w:rsidR="00B454B7" w:rsidRPr="00DA54FE" w:rsidRDefault="00B454B7" w:rsidP="001D5854">
      <w:pPr>
        <w:pStyle w:val="BodyText"/>
      </w:pPr>
    </w:p>
    <w:p w14:paraId="3E44CE82" w14:textId="77777777" w:rsidR="00B454B7" w:rsidRPr="00DA54FE" w:rsidRDefault="00B454B7" w:rsidP="001D5854">
      <w:pPr>
        <w:pStyle w:val="BodyText"/>
      </w:pPr>
    </w:p>
    <w:p w14:paraId="3E44CE83" w14:textId="77777777" w:rsidR="00B454B7" w:rsidRPr="00DA54FE" w:rsidRDefault="00B454B7" w:rsidP="001D5854">
      <w:pPr>
        <w:pStyle w:val="BodyText"/>
      </w:pPr>
    </w:p>
    <w:p w14:paraId="3E44CE84" w14:textId="77777777" w:rsidR="001A25FD" w:rsidRPr="00DA54FE" w:rsidRDefault="001A25FD" w:rsidP="001D5854">
      <w:pPr>
        <w:pStyle w:val="BodyText"/>
      </w:pPr>
    </w:p>
    <w:p w14:paraId="3E44CE85" w14:textId="77777777" w:rsidR="00AC7F49" w:rsidRDefault="00AC7F49" w:rsidP="00567D9D">
      <w:pPr>
        <w:pStyle w:val="Heading1"/>
      </w:pPr>
      <w:bookmarkStart w:id="0" w:name="bkPaperTitl"/>
      <w:bookmarkEnd w:id="0"/>
    </w:p>
    <w:p w14:paraId="3E44CE86" w14:textId="77777777" w:rsidR="00AC7F49" w:rsidRDefault="00AC7F49" w:rsidP="00567D9D">
      <w:pPr>
        <w:pStyle w:val="Heading1"/>
      </w:pPr>
    </w:p>
    <w:p w14:paraId="3E44CE87" w14:textId="77777777" w:rsidR="00AC7F49" w:rsidRDefault="00AC7F49" w:rsidP="00567D9D">
      <w:pPr>
        <w:pStyle w:val="Heading1"/>
      </w:pPr>
    </w:p>
    <w:p w14:paraId="3E44CE88" w14:textId="77777777" w:rsidR="00AC7F49" w:rsidRDefault="00AC7F49" w:rsidP="00567D9D">
      <w:pPr>
        <w:pStyle w:val="Heading1"/>
      </w:pPr>
    </w:p>
    <w:p w14:paraId="3E44CE89" w14:textId="77777777" w:rsidR="00AC7F49" w:rsidRDefault="00AC7F49" w:rsidP="00567D9D">
      <w:pPr>
        <w:pStyle w:val="Heading1"/>
      </w:pPr>
    </w:p>
    <w:p w14:paraId="3E44CE8A" w14:textId="77777777" w:rsidR="00AC7F49" w:rsidRDefault="00AC7F49" w:rsidP="00567D9D">
      <w:pPr>
        <w:pStyle w:val="Heading1"/>
      </w:pPr>
    </w:p>
    <w:p w14:paraId="3E44CE8B" w14:textId="1FBE7D05" w:rsidR="00B454B7" w:rsidRPr="00DA54FE" w:rsidRDefault="00657313" w:rsidP="00567D9D">
      <w:pPr>
        <w:pStyle w:val="Heading1"/>
      </w:pPr>
      <w:r>
        <w:t xml:space="preserve">The Emergency </w:t>
      </w:r>
      <w:r w:rsidR="00DB24C0">
        <w:t>Services</w:t>
      </w:r>
      <w:r>
        <w:t xml:space="preserve"> Sector</w:t>
      </w:r>
    </w:p>
    <w:p w14:paraId="3E44CE8C" w14:textId="26D718EA" w:rsidR="00D61717" w:rsidRPr="00DA54FE" w:rsidRDefault="0037337F" w:rsidP="00D61717">
      <w:pPr>
        <w:pStyle w:val="Heading1"/>
      </w:pPr>
      <w:bookmarkStart w:id="1" w:name="bkAuthor"/>
      <w:bookmarkEnd w:id="1"/>
      <w:r>
        <w:t>Jacob Donohue</w:t>
      </w:r>
    </w:p>
    <w:p w14:paraId="3E44CE8D" w14:textId="7835ED5E" w:rsidR="00D61717" w:rsidRPr="00DA54FE" w:rsidRDefault="0037337F" w:rsidP="00D61717">
      <w:pPr>
        <w:pStyle w:val="Heading1"/>
      </w:pPr>
      <w:r>
        <w:t>State College of Florida</w:t>
      </w:r>
    </w:p>
    <w:p w14:paraId="3E44CE8E" w14:textId="6C0C58C2" w:rsidR="00D61717" w:rsidRPr="00DA54FE" w:rsidRDefault="0037337F" w:rsidP="00D61717">
      <w:pPr>
        <w:pStyle w:val="Heading1"/>
      </w:pPr>
      <w:bookmarkStart w:id="2" w:name="bkAuthorAffil"/>
      <w:bookmarkEnd w:id="2"/>
      <w:r>
        <w:t>DSC3554: Critical Infrastru</w:t>
      </w:r>
      <w:r w:rsidR="00657313">
        <w:t>cture and Risk</w:t>
      </w:r>
    </w:p>
    <w:p w14:paraId="3E44CE8F" w14:textId="01E9766B" w:rsidR="00D61717" w:rsidRPr="00DA54FE" w:rsidRDefault="003F509E" w:rsidP="00D61717">
      <w:pPr>
        <w:pStyle w:val="Heading1"/>
      </w:pPr>
      <w:r>
        <w:fldChar w:fldCharType="begin"/>
      </w:r>
      <w:r>
        <w:instrText xml:space="preserve"> DATE \@ "MMMM d, yyyy" </w:instrText>
      </w:r>
      <w:r>
        <w:fldChar w:fldCharType="separate"/>
      </w:r>
      <w:r w:rsidR="003C46DE">
        <w:rPr>
          <w:noProof/>
        </w:rPr>
        <w:t>February 16, 2025</w:t>
      </w:r>
      <w:r>
        <w:rPr>
          <w:noProof/>
        </w:rPr>
        <w:fldChar w:fldCharType="end"/>
      </w:r>
    </w:p>
    <w:p w14:paraId="3E44CE90" w14:textId="35B2D467" w:rsidR="004D3014" w:rsidRPr="00DA54FE" w:rsidRDefault="00742C28" w:rsidP="00D61717">
      <w:pPr>
        <w:pStyle w:val="Heading1"/>
      </w:pPr>
      <w:r>
        <w:t xml:space="preserve">Dr. </w:t>
      </w:r>
      <w:r w:rsidR="00657313">
        <w:t>James Carlino</w:t>
      </w:r>
    </w:p>
    <w:p w14:paraId="3E44CE91" w14:textId="77777777" w:rsidR="004D3014" w:rsidRPr="00DA54FE" w:rsidRDefault="004D3014" w:rsidP="004D3014">
      <w:pPr>
        <w:pStyle w:val="BodyText"/>
        <w:ind w:firstLine="0"/>
        <w:jc w:val="center"/>
      </w:pPr>
    </w:p>
    <w:p w14:paraId="3E44CE92" w14:textId="77777777" w:rsidR="002D754D" w:rsidRPr="00DA54FE" w:rsidRDefault="002D754D" w:rsidP="00D61717">
      <w:pPr>
        <w:spacing w:line="480" w:lineRule="auto"/>
        <w:ind w:firstLine="720"/>
        <w:jc w:val="center"/>
        <w:rPr>
          <w:rFonts w:ascii="Times New Roman" w:hAnsi="Times New Roman"/>
        </w:rPr>
      </w:pPr>
    </w:p>
    <w:p w14:paraId="3E44CE95" w14:textId="5A87B8FD" w:rsidR="002D754D" w:rsidRPr="00DA54FE" w:rsidRDefault="002D754D" w:rsidP="00580742">
      <w:pPr>
        <w:spacing w:line="480" w:lineRule="auto"/>
        <w:ind w:firstLine="720"/>
        <w:jc w:val="center"/>
        <w:rPr>
          <w:rFonts w:ascii="Times New Roman" w:hAnsi="Times New Roman"/>
        </w:rPr>
      </w:pPr>
      <w:r w:rsidRPr="00DA54FE">
        <w:rPr>
          <w:rFonts w:ascii="Times New Roman" w:hAnsi="Times New Roman"/>
        </w:rPr>
        <w:br w:type="page"/>
      </w:r>
      <w:r w:rsidRPr="00DA54FE">
        <w:rPr>
          <w:rFonts w:ascii="Times New Roman" w:hAnsi="Times New Roman"/>
        </w:rPr>
        <w:lastRenderedPageBreak/>
        <w:t xml:space="preserve">Abstract </w:t>
      </w:r>
    </w:p>
    <w:p w14:paraId="282262A5" w14:textId="504CFEDC" w:rsidR="00580742" w:rsidRDefault="00AC4CF0" w:rsidP="00580742">
      <w:pPr>
        <w:spacing w:line="480" w:lineRule="auto"/>
        <w:ind w:firstLine="720"/>
        <w:rPr>
          <w:rFonts w:ascii="Times New Roman" w:hAnsi="Times New Roman"/>
        </w:rPr>
      </w:pPr>
      <w:r>
        <w:rPr>
          <w:rFonts w:ascii="Times New Roman" w:hAnsi="Times New Roman"/>
        </w:rPr>
        <w:t xml:space="preserve">Critical Infrastructure </w:t>
      </w:r>
      <w:r w:rsidR="004162EC">
        <w:rPr>
          <w:rFonts w:ascii="Times New Roman" w:hAnsi="Times New Roman"/>
        </w:rPr>
        <w:t xml:space="preserve">can be vulnerable to all different </w:t>
      </w:r>
      <w:r w:rsidR="003F42C2">
        <w:rPr>
          <w:rFonts w:ascii="Times New Roman" w:hAnsi="Times New Roman"/>
        </w:rPr>
        <w:t xml:space="preserve">kinds of attacks or disasters, both natural and man-made. The Emergency Services </w:t>
      </w:r>
      <w:r w:rsidR="00742C28">
        <w:rPr>
          <w:rFonts w:ascii="Times New Roman" w:hAnsi="Times New Roman"/>
        </w:rPr>
        <w:t>Sector,</w:t>
      </w:r>
      <w:r w:rsidR="003F42C2">
        <w:rPr>
          <w:rFonts w:ascii="Times New Roman" w:hAnsi="Times New Roman"/>
        </w:rPr>
        <w:t xml:space="preserve"> specifically, is no different in having vulnerabilities as well. The difference in this sector of our critical infrastructure is that all other infrastructure relies on the Emergency Services Sector to not only respond to their needs, but to also help mitigate and prepare for disasters that may happen. The best way to </w:t>
      </w:r>
      <w:r w:rsidR="00B1455B">
        <w:rPr>
          <w:rFonts w:ascii="Times New Roman" w:hAnsi="Times New Roman"/>
        </w:rPr>
        <w:t>mitigate</w:t>
      </w:r>
      <w:r w:rsidR="003F42C2">
        <w:rPr>
          <w:rFonts w:ascii="Times New Roman" w:hAnsi="Times New Roman"/>
        </w:rPr>
        <w:t xml:space="preserve"> </w:t>
      </w:r>
      <w:r w:rsidR="00580742">
        <w:rPr>
          <w:rFonts w:ascii="Times New Roman" w:hAnsi="Times New Roman"/>
        </w:rPr>
        <w:t>disasters</w:t>
      </w:r>
      <w:r w:rsidR="003F42C2">
        <w:rPr>
          <w:rFonts w:ascii="Times New Roman" w:hAnsi="Times New Roman"/>
        </w:rPr>
        <w:t xml:space="preserve"> is to be </w:t>
      </w:r>
      <w:r w:rsidR="00580742">
        <w:rPr>
          <w:rFonts w:ascii="Times New Roman" w:hAnsi="Times New Roman"/>
        </w:rPr>
        <w:t>ready for anything to happen at any time.</w:t>
      </w:r>
      <w:r w:rsidR="00742C28">
        <w:rPr>
          <w:rFonts w:ascii="Times New Roman" w:hAnsi="Times New Roman"/>
        </w:rPr>
        <w:t xml:space="preserve"> The Emergency Services Sector not only must plan and prepare for its own vulnerabilities, but also the vulnerabilities of all other sectors of the nation’s critical infrastructure. </w:t>
      </w:r>
    </w:p>
    <w:p w14:paraId="3E44CE96" w14:textId="3A45F059" w:rsidR="00D61717" w:rsidRPr="00DA54FE" w:rsidRDefault="00B454B7" w:rsidP="00580742">
      <w:pPr>
        <w:spacing w:line="480" w:lineRule="auto"/>
        <w:ind w:firstLine="720"/>
        <w:jc w:val="center"/>
        <w:rPr>
          <w:rFonts w:ascii="Times New Roman" w:hAnsi="Times New Roman"/>
          <w:szCs w:val="24"/>
        </w:rPr>
      </w:pPr>
      <w:r w:rsidRPr="00DA54FE">
        <w:rPr>
          <w:rFonts w:ascii="Times New Roman" w:hAnsi="Times New Roman"/>
        </w:rPr>
        <w:br w:type="page"/>
      </w:r>
      <w:r w:rsidR="00814876">
        <w:lastRenderedPageBreak/>
        <w:t xml:space="preserve">The Emergency </w:t>
      </w:r>
      <w:r w:rsidR="00DB24C0">
        <w:t>Services</w:t>
      </w:r>
      <w:r w:rsidR="00814876">
        <w:t xml:space="preserve"> Sector</w:t>
      </w:r>
    </w:p>
    <w:p w14:paraId="1933EAE3" w14:textId="4E859E13" w:rsidR="00AE647E" w:rsidRDefault="00482DAA" w:rsidP="00D542C4">
      <w:pPr>
        <w:spacing w:line="480" w:lineRule="auto"/>
        <w:ind w:firstLine="720"/>
        <w:rPr>
          <w:rFonts w:ascii="Times New Roman" w:hAnsi="Times New Roman"/>
          <w:szCs w:val="24"/>
        </w:rPr>
      </w:pPr>
      <w:r>
        <w:rPr>
          <w:rFonts w:ascii="Times New Roman" w:hAnsi="Times New Roman"/>
          <w:szCs w:val="24"/>
        </w:rPr>
        <w:t xml:space="preserve">When you think of everyday life, the </w:t>
      </w:r>
      <w:r w:rsidR="0032158E">
        <w:rPr>
          <w:rFonts w:ascii="Times New Roman" w:hAnsi="Times New Roman"/>
          <w:szCs w:val="24"/>
        </w:rPr>
        <w:t>nation’s</w:t>
      </w:r>
      <w:r>
        <w:rPr>
          <w:rFonts w:ascii="Times New Roman" w:hAnsi="Times New Roman"/>
          <w:szCs w:val="24"/>
        </w:rPr>
        <w:t xml:space="preserve"> critical infrastructure plays a large role in </w:t>
      </w:r>
      <w:r w:rsidR="00DE3CD7">
        <w:rPr>
          <w:rFonts w:ascii="Times New Roman" w:hAnsi="Times New Roman"/>
          <w:szCs w:val="24"/>
        </w:rPr>
        <w:t xml:space="preserve">it. Public transportation, city </w:t>
      </w:r>
      <w:r w:rsidR="00444A38">
        <w:rPr>
          <w:rFonts w:ascii="Times New Roman" w:hAnsi="Times New Roman"/>
          <w:szCs w:val="24"/>
        </w:rPr>
        <w:t>and/</w:t>
      </w:r>
      <w:r w:rsidR="00F02BAC">
        <w:rPr>
          <w:rFonts w:ascii="Times New Roman" w:hAnsi="Times New Roman"/>
          <w:szCs w:val="24"/>
        </w:rPr>
        <w:t>or county utilities, emergency management and pub</w:t>
      </w:r>
      <w:r w:rsidR="0032158E">
        <w:rPr>
          <w:rFonts w:ascii="Times New Roman" w:hAnsi="Times New Roman"/>
          <w:szCs w:val="24"/>
        </w:rPr>
        <w:t>l</w:t>
      </w:r>
      <w:r w:rsidR="00F02BAC">
        <w:rPr>
          <w:rFonts w:ascii="Times New Roman" w:hAnsi="Times New Roman"/>
          <w:szCs w:val="24"/>
        </w:rPr>
        <w:t>ic safety, all these things</w:t>
      </w:r>
      <w:r w:rsidR="00444A38">
        <w:rPr>
          <w:rFonts w:ascii="Times New Roman" w:hAnsi="Times New Roman"/>
          <w:szCs w:val="24"/>
        </w:rPr>
        <w:t xml:space="preserve"> and many more</w:t>
      </w:r>
      <w:r w:rsidR="00F02BAC">
        <w:rPr>
          <w:rFonts w:ascii="Times New Roman" w:hAnsi="Times New Roman"/>
          <w:szCs w:val="24"/>
        </w:rPr>
        <w:t xml:space="preserve"> are part of the cri</w:t>
      </w:r>
      <w:r w:rsidR="0032158E">
        <w:rPr>
          <w:rFonts w:ascii="Times New Roman" w:hAnsi="Times New Roman"/>
          <w:szCs w:val="24"/>
        </w:rPr>
        <w:t>tic</w:t>
      </w:r>
      <w:r w:rsidR="00F02BAC">
        <w:rPr>
          <w:rFonts w:ascii="Times New Roman" w:hAnsi="Times New Roman"/>
          <w:szCs w:val="24"/>
        </w:rPr>
        <w:t>al</w:t>
      </w:r>
      <w:r w:rsidR="0032158E">
        <w:rPr>
          <w:rFonts w:ascii="Times New Roman" w:hAnsi="Times New Roman"/>
          <w:szCs w:val="24"/>
        </w:rPr>
        <w:t xml:space="preserve"> infrastructure of your community and nation. </w:t>
      </w:r>
      <w:r w:rsidR="007461E4">
        <w:rPr>
          <w:rFonts w:ascii="Times New Roman" w:hAnsi="Times New Roman"/>
          <w:szCs w:val="24"/>
        </w:rPr>
        <w:t xml:space="preserve">To help protect and look after our nations critical infrastructure </w:t>
      </w:r>
      <w:r w:rsidR="00742C28">
        <w:rPr>
          <w:rFonts w:ascii="Times New Roman" w:hAnsi="Times New Roman"/>
          <w:szCs w:val="24"/>
        </w:rPr>
        <w:t>there are specific sectors in the United States govenrment, holding the responsibilities of each of the different critical infrastr</w:t>
      </w:r>
      <w:r w:rsidR="00EA10A6">
        <w:rPr>
          <w:rFonts w:ascii="Times New Roman" w:hAnsi="Times New Roman"/>
          <w:szCs w:val="24"/>
        </w:rPr>
        <w:t>uctures</w:t>
      </w:r>
      <w:r w:rsidR="00632E63">
        <w:rPr>
          <w:rFonts w:ascii="Times New Roman" w:hAnsi="Times New Roman"/>
          <w:szCs w:val="24"/>
        </w:rPr>
        <w:t>. Within th</w:t>
      </w:r>
      <w:r w:rsidR="00EA10A6">
        <w:rPr>
          <w:rFonts w:ascii="Times New Roman" w:hAnsi="Times New Roman"/>
          <w:szCs w:val="24"/>
        </w:rPr>
        <w:t xml:space="preserve">ose </w:t>
      </w:r>
      <w:r w:rsidR="00632E63">
        <w:rPr>
          <w:rFonts w:ascii="Times New Roman" w:hAnsi="Times New Roman"/>
          <w:szCs w:val="24"/>
        </w:rPr>
        <w:t xml:space="preserve">Critical </w:t>
      </w:r>
      <w:r w:rsidR="00742C28">
        <w:rPr>
          <w:rFonts w:ascii="Times New Roman" w:hAnsi="Times New Roman"/>
          <w:szCs w:val="24"/>
        </w:rPr>
        <w:t>Infrastructure</w:t>
      </w:r>
      <w:r w:rsidR="00632E63">
        <w:rPr>
          <w:rFonts w:ascii="Times New Roman" w:hAnsi="Times New Roman"/>
          <w:szCs w:val="24"/>
        </w:rPr>
        <w:t xml:space="preserve"> Sectors, </w:t>
      </w:r>
      <w:r w:rsidR="00DE36F7">
        <w:rPr>
          <w:rFonts w:ascii="Times New Roman" w:hAnsi="Times New Roman"/>
          <w:szCs w:val="24"/>
        </w:rPr>
        <w:t>lays</w:t>
      </w:r>
      <w:r w:rsidR="00444A38">
        <w:rPr>
          <w:rFonts w:ascii="Times New Roman" w:hAnsi="Times New Roman"/>
          <w:szCs w:val="24"/>
        </w:rPr>
        <w:t xml:space="preserve"> </w:t>
      </w:r>
      <w:r w:rsidR="00DE36F7">
        <w:rPr>
          <w:rFonts w:ascii="Times New Roman" w:hAnsi="Times New Roman"/>
          <w:szCs w:val="24"/>
        </w:rPr>
        <w:t>t</w:t>
      </w:r>
      <w:r w:rsidR="00063C9F">
        <w:rPr>
          <w:rFonts w:ascii="Times New Roman" w:hAnsi="Times New Roman"/>
          <w:szCs w:val="24"/>
        </w:rPr>
        <w:t xml:space="preserve">he </w:t>
      </w:r>
      <w:r w:rsidR="001D514B">
        <w:rPr>
          <w:rFonts w:ascii="Times New Roman" w:hAnsi="Times New Roman"/>
          <w:szCs w:val="24"/>
        </w:rPr>
        <w:t xml:space="preserve">Emergency </w:t>
      </w:r>
      <w:r w:rsidR="00EF5BFD">
        <w:rPr>
          <w:rFonts w:ascii="Times New Roman" w:hAnsi="Times New Roman"/>
          <w:szCs w:val="24"/>
        </w:rPr>
        <w:t>Services</w:t>
      </w:r>
      <w:r w:rsidR="001D514B">
        <w:rPr>
          <w:rFonts w:ascii="Times New Roman" w:hAnsi="Times New Roman"/>
          <w:szCs w:val="24"/>
        </w:rPr>
        <w:t xml:space="preserve"> Sector</w:t>
      </w:r>
      <w:r w:rsidR="00DE36F7">
        <w:rPr>
          <w:rFonts w:ascii="Times New Roman" w:hAnsi="Times New Roman"/>
          <w:szCs w:val="24"/>
        </w:rPr>
        <w:t xml:space="preserve">. </w:t>
      </w:r>
      <w:r w:rsidR="001D514B">
        <w:rPr>
          <w:rFonts w:ascii="Times New Roman" w:hAnsi="Times New Roman"/>
          <w:szCs w:val="24"/>
        </w:rPr>
        <w:t xml:space="preserve"> </w:t>
      </w:r>
      <w:r w:rsidR="00DE36F7">
        <w:rPr>
          <w:rFonts w:ascii="Times New Roman" w:hAnsi="Times New Roman"/>
          <w:szCs w:val="24"/>
        </w:rPr>
        <w:t xml:space="preserve">The Emergency Services Sector </w:t>
      </w:r>
      <w:r w:rsidR="001D514B">
        <w:rPr>
          <w:rFonts w:ascii="Times New Roman" w:hAnsi="Times New Roman"/>
          <w:szCs w:val="24"/>
        </w:rPr>
        <w:t xml:space="preserve">of our </w:t>
      </w:r>
      <w:r w:rsidR="00D303D3">
        <w:rPr>
          <w:rFonts w:ascii="Times New Roman" w:hAnsi="Times New Roman"/>
          <w:szCs w:val="24"/>
        </w:rPr>
        <w:t>nation’s</w:t>
      </w:r>
      <w:r w:rsidR="001D514B">
        <w:rPr>
          <w:rFonts w:ascii="Times New Roman" w:hAnsi="Times New Roman"/>
          <w:szCs w:val="24"/>
        </w:rPr>
        <w:t xml:space="preserve"> critical infrastructure </w:t>
      </w:r>
      <w:r w:rsidR="00D303D3">
        <w:rPr>
          <w:rFonts w:ascii="Times New Roman" w:hAnsi="Times New Roman"/>
          <w:szCs w:val="24"/>
        </w:rPr>
        <w:t>is the s</w:t>
      </w:r>
      <w:r w:rsidR="00EA10A6">
        <w:rPr>
          <w:rFonts w:ascii="Times New Roman" w:hAnsi="Times New Roman"/>
          <w:szCs w:val="24"/>
        </w:rPr>
        <w:t>pecific section</w:t>
      </w:r>
      <w:r w:rsidR="00D303D3">
        <w:rPr>
          <w:rFonts w:ascii="Times New Roman" w:hAnsi="Times New Roman"/>
          <w:szCs w:val="24"/>
        </w:rPr>
        <w:t xml:space="preserve"> that focuses on public safety and emergency management</w:t>
      </w:r>
      <w:r w:rsidR="00D542C4">
        <w:rPr>
          <w:rFonts w:ascii="Times New Roman" w:hAnsi="Times New Roman"/>
          <w:szCs w:val="24"/>
        </w:rPr>
        <w:t xml:space="preserve"> “</w:t>
      </w:r>
      <w:r w:rsidR="00D542C4" w:rsidRPr="00D542C4">
        <w:rPr>
          <w:rFonts w:ascii="Times New Roman" w:hAnsi="Times New Roman"/>
          <w:szCs w:val="24"/>
        </w:rPr>
        <w:t>The Emergency Services Sector (ESS) maintains public safety and security, performs lifesaving operations, protects property and the environment, and assists communities impacted by disasters</w:t>
      </w:r>
      <w:r w:rsidR="00D542C4">
        <w:rPr>
          <w:rFonts w:ascii="Times New Roman" w:hAnsi="Times New Roman"/>
          <w:szCs w:val="24"/>
        </w:rPr>
        <w:t xml:space="preserve">” </w:t>
      </w:r>
      <w:r w:rsidR="00D542C4" w:rsidRPr="009F6C6A">
        <w:rPr>
          <w:rFonts w:ascii="Times New Roman" w:hAnsi="Times New Roman"/>
          <w:szCs w:val="24"/>
        </w:rPr>
        <w:t>(</w:t>
      </w:r>
      <w:r w:rsidR="00D542C4" w:rsidRPr="009F6C6A">
        <w:rPr>
          <w:rFonts w:ascii="Times New Roman" w:hAnsi="Times New Roman"/>
          <w:i/>
          <w:iCs/>
          <w:szCs w:val="24"/>
        </w:rPr>
        <w:t>Emergency Services Sector | Cybersecurity and Infrastructure Security Agency CISA</w:t>
      </w:r>
      <w:r w:rsidR="00D542C4" w:rsidRPr="009F6C6A">
        <w:rPr>
          <w:rFonts w:ascii="Times New Roman" w:hAnsi="Times New Roman"/>
          <w:szCs w:val="24"/>
        </w:rPr>
        <w:t>, n.d.)</w:t>
      </w:r>
      <w:r w:rsidR="00D303D3">
        <w:rPr>
          <w:rFonts w:ascii="Times New Roman" w:hAnsi="Times New Roman"/>
          <w:szCs w:val="24"/>
        </w:rPr>
        <w:t>. Police officers, firefighters, EMTs and paramedics, doctors and nurses,</w:t>
      </w:r>
      <w:r w:rsidR="006B757C">
        <w:rPr>
          <w:rFonts w:ascii="Times New Roman" w:hAnsi="Times New Roman"/>
          <w:szCs w:val="24"/>
        </w:rPr>
        <w:t xml:space="preserve"> </w:t>
      </w:r>
      <w:r w:rsidR="00EA10A6">
        <w:rPr>
          <w:rFonts w:ascii="Times New Roman" w:hAnsi="Times New Roman"/>
          <w:szCs w:val="24"/>
        </w:rPr>
        <w:t xml:space="preserve">county workers, </w:t>
      </w:r>
      <w:r w:rsidR="006B757C">
        <w:rPr>
          <w:rFonts w:ascii="Times New Roman" w:hAnsi="Times New Roman"/>
          <w:szCs w:val="24"/>
        </w:rPr>
        <w:t>and many more,</w:t>
      </w:r>
      <w:r w:rsidR="00D303D3">
        <w:rPr>
          <w:rFonts w:ascii="Times New Roman" w:hAnsi="Times New Roman"/>
          <w:szCs w:val="24"/>
        </w:rPr>
        <w:t xml:space="preserve"> </w:t>
      </w:r>
      <w:r w:rsidR="006B757C">
        <w:rPr>
          <w:rFonts w:ascii="Times New Roman" w:hAnsi="Times New Roman"/>
          <w:szCs w:val="24"/>
        </w:rPr>
        <w:t xml:space="preserve">all these citizens work in the Emergency Management Sector of our critical infrastructure. </w:t>
      </w:r>
      <w:r w:rsidR="00F1709F">
        <w:rPr>
          <w:rFonts w:ascii="Times New Roman" w:hAnsi="Times New Roman"/>
          <w:szCs w:val="24"/>
        </w:rPr>
        <w:t xml:space="preserve">Since the critical infrastructure to a city is key for </w:t>
      </w:r>
      <w:r w:rsidR="004E00A3">
        <w:rPr>
          <w:rFonts w:ascii="Times New Roman" w:hAnsi="Times New Roman"/>
          <w:szCs w:val="24"/>
        </w:rPr>
        <w:t xml:space="preserve">the everyday norm, it makes it a </w:t>
      </w:r>
      <w:r w:rsidR="00EA10A6">
        <w:rPr>
          <w:rFonts w:ascii="Times New Roman" w:hAnsi="Times New Roman"/>
          <w:szCs w:val="24"/>
        </w:rPr>
        <w:t>highly vulnerable</w:t>
      </w:r>
      <w:r w:rsidR="004E00A3">
        <w:rPr>
          <w:rFonts w:ascii="Times New Roman" w:hAnsi="Times New Roman"/>
          <w:szCs w:val="24"/>
        </w:rPr>
        <w:t xml:space="preserve"> to attack</w:t>
      </w:r>
      <w:r w:rsidR="008F2FC9">
        <w:rPr>
          <w:rFonts w:ascii="Times New Roman" w:hAnsi="Times New Roman"/>
          <w:szCs w:val="24"/>
        </w:rPr>
        <w:t xml:space="preserve"> “</w:t>
      </w:r>
      <w:r w:rsidR="00641389">
        <w:rPr>
          <w:rFonts w:ascii="Times New Roman" w:hAnsi="Times New Roman"/>
          <w:szCs w:val="24"/>
        </w:rPr>
        <w:t>provide a reliable flow of products and services essential to the defense and economic security as a whole” (Moteff &amp; Par</w:t>
      </w:r>
      <w:r w:rsidR="00844ACC">
        <w:rPr>
          <w:rFonts w:ascii="Times New Roman" w:hAnsi="Times New Roman"/>
          <w:szCs w:val="24"/>
        </w:rPr>
        <w:t>fomak, 2004, p.4)</w:t>
      </w:r>
      <w:r w:rsidR="004E00A3">
        <w:rPr>
          <w:rFonts w:ascii="Times New Roman" w:hAnsi="Times New Roman"/>
          <w:szCs w:val="24"/>
        </w:rPr>
        <w:t>. There are specific vulnerabilities</w:t>
      </w:r>
      <w:r w:rsidR="00F1709F">
        <w:rPr>
          <w:rFonts w:ascii="Times New Roman" w:hAnsi="Times New Roman"/>
          <w:szCs w:val="24"/>
        </w:rPr>
        <w:t xml:space="preserve"> </w:t>
      </w:r>
      <w:r w:rsidR="00DE36F7">
        <w:rPr>
          <w:rFonts w:ascii="Times New Roman" w:hAnsi="Times New Roman"/>
          <w:szCs w:val="24"/>
        </w:rPr>
        <w:t>in</w:t>
      </w:r>
      <w:r w:rsidR="004E00A3">
        <w:rPr>
          <w:rFonts w:ascii="Times New Roman" w:hAnsi="Times New Roman"/>
          <w:szCs w:val="24"/>
        </w:rPr>
        <w:t xml:space="preserve"> each sector </w:t>
      </w:r>
      <w:r w:rsidR="00DE36F7">
        <w:rPr>
          <w:rFonts w:ascii="Times New Roman" w:hAnsi="Times New Roman"/>
          <w:szCs w:val="24"/>
        </w:rPr>
        <w:t xml:space="preserve">and subsector </w:t>
      </w:r>
      <w:r w:rsidR="00256AFD">
        <w:rPr>
          <w:rFonts w:ascii="Times New Roman" w:hAnsi="Times New Roman"/>
          <w:szCs w:val="24"/>
        </w:rPr>
        <w:t xml:space="preserve">that need to be prepared for and </w:t>
      </w:r>
      <w:r w:rsidR="00F11F04">
        <w:rPr>
          <w:rFonts w:ascii="Times New Roman" w:hAnsi="Times New Roman"/>
          <w:szCs w:val="24"/>
        </w:rPr>
        <w:t xml:space="preserve">prevented when possible. </w:t>
      </w:r>
      <w:r w:rsidR="009511B6">
        <w:rPr>
          <w:rFonts w:ascii="Times New Roman" w:hAnsi="Times New Roman"/>
          <w:szCs w:val="24"/>
        </w:rPr>
        <w:t xml:space="preserve">Not only is the Emergency Services Sector need to </w:t>
      </w:r>
      <w:r w:rsidR="00AD2EA1">
        <w:rPr>
          <w:rFonts w:ascii="Times New Roman" w:hAnsi="Times New Roman"/>
          <w:szCs w:val="24"/>
        </w:rPr>
        <w:t>prepare and mitigate its own vulnerabilities, t</w:t>
      </w:r>
      <w:r w:rsidR="000E3B23">
        <w:rPr>
          <w:rFonts w:ascii="Times New Roman" w:hAnsi="Times New Roman"/>
          <w:szCs w:val="24"/>
        </w:rPr>
        <w:t xml:space="preserve">he </w:t>
      </w:r>
      <w:r w:rsidR="00E14469">
        <w:rPr>
          <w:rFonts w:ascii="Times New Roman" w:hAnsi="Times New Roman"/>
          <w:szCs w:val="24"/>
        </w:rPr>
        <w:t>Emergency</w:t>
      </w:r>
      <w:r w:rsidR="000E3B23">
        <w:rPr>
          <w:rFonts w:ascii="Times New Roman" w:hAnsi="Times New Roman"/>
          <w:szCs w:val="24"/>
        </w:rPr>
        <w:t xml:space="preserve"> Services Sector</w:t>
      </w:r>
      <w:r w:rsidR="00AD2EA1">
        <w:rPr>
          <w:rFonts w:ascii="Times New Roman" w:hAnsi="Times New Roman"/>
          <w:szCs w:val="24"/>
        </w:rPr>
        <w:t xml:space="preserve"> also</w:t>
      </w:r>
      <w:r w:rsidR="000E3B23">
        <w:rPr>
          <w:rFonts w:ascii="Times New Roman" w:hAnsi="Times New Roman"/>
          <w:szCs w:val="24"/>
        </w:rPr>
        <w:t xml:space="preserve"> is the </w:t>
      </w:r>
      <w:r w:rsidR="00E14469">
        <w:rPr>
          <w:rFonts w:ascii="Times New Roman" w:hAnsi="Times New Roman"/>
          <w:szCs w:val="24"/>
        </w:rPr>
        <w:t>sector</w:t>
      </w:r>
      <w:r w:rsidR="000E3B23">
        <w:rPr>
          <w:rFonts w:ascii="Times New Roman" w:hAnsi="Times New Roman"/>
          <w:szCs w:val="24"/>
        </w:rPr>
        <w:t xml:space="preserve"> of critical infrastructure that </w:t>
      </w:r>
      <w:r w:rsidR="00E14469">
        <w:rPr>
          <w:rFonts w:ascii="Times New Roman" w:hAnsi="Times New Roman"/>
          <w:szCs w:val="24"/>
        </w:rPr>
        <w:t>is there to pr</w:t>
      </w:r>
      <w:r w:rsidR="00DE36F7">
        <w:rPr>
          <w:rFonts w:ascii="Times New Roman" w:hAnsi="Times New Roman"/>
          <w:szCs w:val="24"/>
        </w:rPr>
        <w:t>epare for and respond to</w:t>
      </w:r>
      <w:r w:rsidR="00E14469">
        <w:rPr>
          <w:rFonts w:ascii="Times New Roman" w:hAnsi="Times New Roman"/>
          <w:szCs w:val="24"/>
        </w:rPr>
        <w:t xml:space="preserve"> other infrastructures in their times of need or vulnerabilities. </w:t>
      </w:r>
      <w:r w:rsidR="00CB0B3D">
        <w:rPr>
          <w:rFonts w:ascii="Times New Roman" w:hAnsi="Times New Roman"/>
          <w:szCs w:val="24"/>
        </w:rPr>
        <w:t xml:space="preserve">The responsibility to protect all critical infrastructures does not fall on the Emergency Services Sector, but the </w:t>
      </w:r>
      <w:r w:rsidR="00561153">
        <w:rPr>
          <w:rFonts w:ascii="Times New Roman" w:hAnsi="Times New Roman"/>
          <w:szCs w:val="24"/>
        </w:rPr>
        <w:t xml:space="preserve">preparation, mitigation, response, and recovery does. </w:t>
      </w:r>
    </w:p>
    <w:p w14:paraId="622C631F" w14:textId="42F8A221" w:rsidR="00937B40" w:rsidRDefault="00937B40" w:rsidP="00937B40">
      <w:pPr>
        <w:spacing w:line="480" w:lineRule="auto"/>
        <w:ind w:firstLine="720"/>
        <w:jc w:val="center"/>
        <w:rPr>
          <w:rFonts w:ascii="Times New Roman" w:hAnsi="Times New Roman"/>
          <w:b/>
          <w:bCs/>
          <w:szCs w:val="24"/>
        </w:rPr>
      </w:pPr>
      <w:r>
        <w:rPr>
          <w:rFonts w:ascii="Times New Roman" w:hAnsi="Times New Roman"/>
          <w:b/>
          <w:bCs/>
          <w:szCs w:val="24"/>
        </w:rPr>
        <w:lastRenderedPageBreak/>
        <w:t xml:space="preserve">Emergency </w:t>
      </w:r>
      <w:r w:rsidR="00F0243A">
        <w:rPr>
          <w:rFonts w:ascii="Times New Roman" w:hAnsi="Times New Roman"/>
          <w:b/>
          <w:bCs/>
          <w:szCs w:val="24"/>
        </w:rPr>
        <w:t>Management Cycle</w:t>
      </w:r>
    </w:p>
    <w:p w14:paraId="1945B44B" w14:textId="6CA9D3F2" w:rsidR="00F0243A" w:rsidRPr="00E90EEF" w:rsidRDefault="00E90EEF" w:rsidP="00ED7D94">
      <w:pPr>
        <w:spacing w:line="480" w:lineRule="auto"/>
        <w:ind w:firstLine="720"/>
        <w:rPr>
          <w:rFonts w:ascii="Times New Roman" w:hAnsi="Times New Roman"/>
          <w:szCs w:val="24"/>
        </w:rPr>
      </w:pPr>
      <w:r>
        <w:rPr>
          <w:rFonts w:ascii="Times New Roman" w:hAnsi="Times New Roman"/>
          <w:szCs w:val="24"/>
        </w:rPr>
        <w:t xml:space="preserve">The emergency management cycle is a non-stop cycle that highlights </w:t>
      </w:r>
      <w:r w:rsidR="00377A3F">
        <w:rPr>
          <w:rFonts w:ascii="Times New Roman" w:hAnsi="Times New Roman"/>
          <w:szCs w:val="24"/>
        </w:rPr>
        <w:t>all stages of emergency management. There are four phases of the emergency management cycle</w:t>
      </w:r>
      <w:r w:rsidR="00A1668F">
        <w:rPr>
          <w:rFonts w:ascii="Times New Roman" w:hAnsi="Times New Roman"/>
          <w:szCs w:val="24"/>
        </w:rPr>
        <w:t>,</w:t>
      </w:r>
      <w:r w:rsidR="00377A3F">
        <w:rPr>
          <w:rFonts w:ascii="Times New Roman" w:hAnsi="Times New Roman"/>
          <w:szCs w:val="24"/>
        </w:rPr>
        <w:t xml:space="preserve"> </w:t>
      </w:r>
      <w:r w:rsidR="00723E2C">
        <w:rPr>
          <w:rFonts w:ascii="Times New Roman" w:hAnsi="Times New Roman"/>
          <w:szCs w:val="24"/>
        </w:rPr>
        <w:t xml:space="preserve">mitigation, preparedness, response, and recovery. With this being a non-stop cycle, that means that </w:t>
      </w:r>
      <w:r w:rsidR="00F23575">
        <w:rPr>
          <w:rFonts w:ascii="Times New Roman" w:hAnsi="Times New Roman"/>
          <w:szCs w:val="24"/>
        </w:rPr>
        <w:t>everyone and everywhere is currently in one of these steps</w:t>
      </w:r>
      <w:r w:rsidR="00481D7F">
        <w:rPr>
          <w:rFonts w:ascii="Times New Roman" w:hAnsi="Times New Roman"/>
          <w:szCs w:val="24"/>
        </w:rPr>
        <w:t xml:space="preserve"> “</w:t>
      </w:r>
      <w:r w:rsidR="00481D7F" w:rsidRPr="00481D7F">
        <w:rPr>
          <w:rFonts w:ascii="Times New Roman" w:hAnsi="Times New Roman"/>
          <w:szCs w:val="24"/>
        </w:rPr>
        <w:t>As a cyclical process, it is never complete. Recovery, even from the smallest incidents, can inform prevention and mitigation</w:t>
      </w:r>
      <w:r w:rsidR="00481D7F">
        <w:rPr>
          <w:rFonts w:ascii="Times New Roman" w:hAnsi="Times New Roman"/>
          <w:szCs w:val="24"/>
        </w:rPr>
        <w:t xml:space="preserve">” </w:t>
      </w:r>
      <w:r w:rsidR="009921A0" w:rsidRPr="009921A0">
        <w:rPr>
          <w:rFonts w:ascii="Times New Roman" w:hAnsi="Times New Roman"/>
          <w:szCs w:val="24"/>
        </w:rPr>
        <w:t>(</w:t>
      </w:r>
      <w:r w:rsidR="009921A0" w:rsidRPr="009921A0">
        <w:rPr>
          <w:rFonts w:ascii="Times New Roman" w:hAnsi="Times New Roman"/>
          <w:i/>
          <w:iCs/>
          <w:szCs w:val="24"/>
        </w:rPr>
        <w:t>Emergency Management Cycle | Conservation Center for Art &amp; Historic Artifacts</w:t>
      </w:r>
      <w:r w:rsidR="009921A0" w:rsidRPr="009921A0">
        <w:rPr>
          <w:rFonts w:ascii="Times New Roman" w:hAnsi="Times New Roman"/>
          <w:szCs w:val="24"/>
        </w:rPr>
        <w:t>, 2024)</w:t>
      </w:r>
      <w:r w:rsidR="00F23575">
        <w:rPr>
          <w:rFonts w:ascii="Times New Roman" w:hAnsi="Times New Roman"/>
          <w:szCs w:val="24"/>
        </w:rPr>
        <w:t xml:space="preserve">. Most places are </w:t>
      </w:r>
      <w:r w:rsidR="00A1668F">
        <w:rPr>
          <w:rFonts w:ascii="Times New Roman" w:hAnsi="Times New Roman"/>
          <w:szCs w:val="24"/>
        </w:rPr>
        <w:t>consistently</w:t>
      </w:r>
      <w:r w:rsidR="00F23575">
        <w:rPr>
          <w:rFonts w:ascii="Times New Roman" w:hAnsi="Times New Roman"/>
          <w:szCs w:val="24"/>
        </w:rPr>
        <w:t xml:space="preserve"> in the mitigation and </w:t>
      </w:r>
      <w:r w:rsidR="00137289">
        <w:rPr>
          <w:rFonts w:ascii="Times New Roman" w:hAnsi="Times New Roman"/>
          <w:szCs w:val="24"/>
        </w:rPr>
        <w:t>preparedness</w:t>
      </w:r>
      <w:r w:rsidR="00F23575">
        <w:rPr>
          <w:rFonts w:ascii="Times New Roman" w:hAnsi="Times New Roman"/>
          <w:szCs w:val="24"/>
        </w:rPr>
        <w:t xml:space="preserve"> </w:t>
      </w:r>
      <w:r w:rsidR="00A1668F">
        <w:rPr>
          <w:rFonts w:ascii="Times New Roman" w:hAnsi="Times New Roman"/>
          <w:szCs w:val="24"/>
        </w:rPr>
        <w:t xml:space="preserve">phases. Those phases are usually before </w:t>
      </w:r>
      <w:r w:rsidR="007642EE">
        <w:rPr>
          <w:rFonts w:ascii="Times New Roman" w:hAnsi="Times New Roman"/>
          <w:szCs w:val="24"/>
        </w:rPr>
        <w:t xml:space="preserve">a disaster strikes. The third and fourth stages </w:t>
      </w:r>
      <w:r w:rsidR="00DE36F7">
        <w:rPr>
          <w:rFonts w:ascii="Times New Roman" w:hAnsi="Times New Roman"/>
          <w:szCs w:val="24"/>
        </w:rPr>
        <w:t>start</w:t>
      </w:r>
      <w:r w:rsidR="008E510D">
        <w:rPr>
          <w:rFonts w:ascii="Times New Roman" w:hAnsi="Times New Roman"/>
          <w:szCs w:val="24"/>
        </w:rPr>
        <w:t xml:space="preserve"> after a disaster has occurred. Mitigation is </w:t>
      </w:r>
      <w:r w:rsidR="00F41CFA">
        <w:rPr>
          <w:rFonts w:ascii="Times New Roman" w:hAnsi="Times New Roman"/>
          <w:szCs w:val="24"/>
        </w:rPr>
        <w:t xml:space="preserve">essentially </w:t>
      </w:r>
      <w:r w:rsidR="008E510D">
        <w:rPr>
          <w:rFonts w:ascii="Times New Roman" w:hAnsi="Times New Roman"/>
          <w:szCs w:val="24"/>
        </w:rPr>
        <w:t xml:space="preserve">the efforts made to make the emergency less </w:t>
      </w:r>
      <w:r w:rsidR="00F41CFA">
        <w:rPr>
          <w:rFonts w:ascii="Times New Roman" w:hAnsi="Times New Roman"/>
          <w:szCs w:val="24"/>
        </w:rPr>
        <w:t>drastic than possible, it tries to neutralize the potential disasters</w:t>
      </w:r>
      <w:r w:rsidR="007F4079">
        <w:rPr>
          <w:rFonts w:ascii="Times New Roman" w:hAnsi="Times New Roman"/>
          <w:szCs w:val="24"/>
        </w:rPr>
        <w:t xml:space="preserve"> “prevent an emergency, reduce the chance of an emergency happening</w:t>
      </w:r>
      <w:r w:rsidR="00DA57AC">
        <w:rPr>
          <w:rFonts w:ascii="Times New Roman" w:hAnsi="Times New Roman"/>
          <w:szCs w:val="24"/>
        </w:rPr>
        <w:t xml:space="preserve">, or reduce the damaging effects of unavoidable emergencies” </w:t>
      </w:r>
      <w:r w:rsidR="00F7221A" w:rsidRPr="00F7221A">
        <w:rPr>
          <w:rFonts w:ascii="Times New Roman" w:hAnsi="Times New Roman"/>
          <w:szCs w:val="24"/>
        </w:rPr>
        <w:t>(Johnson &amp; Ortmeier, 2017</w:t>
      </w:r>
      <w:r w:rsidR="00F7221A">
        <w:rPr>
          <w:rFonts w:ascii="Times New Roman" w:hAnsi="Times New Roman"/>
          <w:szCs w:val="24"/>
        </w:rPr>
        <w:t>, p. 203</w:t>
      </w:r>
      <w:r w:rsidR="00F7221A" w:rsidRPr="00F7221A">
        <w:rPr>
          <w:rFonts w:ascii="Times New Roman" w:hAnsi="Times New Roman"/>
          <w:szCs w:val="24"/>
        </w:rPr>
        <w:t>)</w:t>
      </w:r>
      <w:r w:rsidR="00F41CFA">
        <w:rPr>
          <w:rFonts w:ascii="Times New Roman" w:hAnsi="Times New Roman"/>
          <w:szCs w:val="24"/>
        </w:rPr>
        <w:t xml:space="preserve">. </w:t>
      </w:r>
      <w:r w:rsidR="00137289">
        <w:rPr>
          <w:rFonts w:ascii="Times New Roman" w:hAnsi="Times New Roman"/>
          <w:szCs w:val="24"/>
        </w:rPr>
        <w:t>Preparedness</w:t>
      </w:r>
      <w:r w:rsidR="00F41CFA">
        <w:rPr>
          <w:rFonts w:ascii="Times New Roman" w:hAnsi="Times New Roman"/>
          <w:szCs w:val="24"/>
        </w:rPr>
        <w:t xml:space="preserve"> is the st</w:t>
      </w:r>
      <w:r w:rsidR="00137289">
        <w:rPr>
          <w:rFonts w:ascii="Times New Roman" w:hAnsi="Times New Roman"/>
          <w:szCs w:val="24"/>
        </w:rPr>
        <w:t>age that puts into action all the planning and mitigation</w:t>
      </w:r>
      <w:r w:rsidR="00F7221A">
        <w:rPr>
          <w:rFonts w:ascii="Times New Roman" w:hAnsi="Times New Roman"/>
          <w:szCs w:val="24"/>
        </w:rPr>
        <w:t xml:space="preserve"> “include plans or preparations made to save lives and </w:t>
      </w:r>
      <w:r w:rsidR="008D495F">
        <w:rPr>
          <w:rFonts w:ascii="Times New Roman" w:hAnsi="Times New Roman"/>
          <w:szCs w:val="24"/>
        </w:rPr>
        <w:t xml:space="preserve">to help response and rescue operations” </w:t>
      </w:r>
      <w:r w:rsidR="008D495F" w:rsidRPr="008D495F">
        <w:rPr>
          <w:rFonts w:ascii="Times New Roman" w:hAnsi="Times New Roman"/>
          <w:szCs w:val="24"/>
        </w:rPr>
        <w:t>(Johnson &amp; Ortmeier, 2017</w:t>
      </w:r>
      <w:r w:rsidR="008D495F">
        <w:rPr>
          <w:rFonts w:ascii="Times New Roman" w:hAnsi="Times New Roman"/>
          <w:szCs w:val="24"/>
        </w:rPr>
        <w:t>, p. 203)</w:t>
      </w:r>
      <w:r w:rsidR="00137289">
        <w:rPr>
          <w:rFonts w:ascii="Times New Roman" w:hAnsi="Times New Roman"/>
          <w:szCs w:val="24"/>
        </w:rPr>
        <w:t xml:space="preserve">. The city and response </w:t>
      </w:r>
      <w:r w:rsidR="00AD1F2B">
        <w:rPr>
          <w:rFonts w:ascii="Times New Roman" w:hAnsi="Times New Roman"/>
          <w:szCs w:val="24"/>
        </w:rPr>
        <w:t>personnel</w:t>
      </w:r>
      <w:r w:rsidR="00137289">
        <w:rPr>
          <w:rFonts w:ascii="Times New Roman" w:hAnsi="Times New Roman"/>
          <w:szCs w:val="24"/>
        </w:rPr>
        <w:t xml:space="preserve"> </w:t>
      </w:r>
      <w:r w:rsidR="002001A9">
        <w:rPr>
          <w:rFonts w:ascii="Times New Roman" w:hAnsi="Times New Roman"/>
          <w:szCs w:val="24"/>
        </w:rPr>
        <w:t xml:space="preserve">spend their time making sure they are ready for the next </w:t>
      </w:r>
      <w:r w:rsidR="00742C28">
        <w:rPr>
          <w:rFonts w:ascii="Times New Roman" w:hAnsi="Times New Roman"/>
          <w:szCs w:val="24"/>
        </w:rPr>
        <w:t>stage,</w:t>
      </w:r>
      <w:r w:rsidR="00DE36F7">
        <w:rPr>
          <w:rFonts w:ascii="Times New Roman" w:hAnsi="Times New Roman"/>
          <w:szCs w:val="24"/>
        </w:rPr>
        <w:t xml:space="preserve"> </w:t>
      </w:r>
      <w:r w:rsidR="002001A9">
        <w:rPr>
          <w:rFonts w:ascii="Times New Roman" w:hAnsi="Times New Roman"/>
          <w:szCs w:val="24"/>
        </w:rPr>
        <w:t xml:space="preserve">response. Response is focused on addressing the </w:t>
      </w:r>
      <w:r w:rsidR="00E154A6">
        <w:rPr>
          <w:rFonts w:ascii="Times New Roman" w:hAnsi="Times New Roman"/>
          <w:szCs w:val="24"/>
        </w:rPr>
        <w:t>short- and long-term effects</w:t>
      </w:r>
      <w:r w:rsidR="008D495F">
        <w:rPr>
          <w:rFonts w:ascii="Times New Roman" w:hAnsi="Times New Roman"/>
          <w:szCs w:val="24"/>
        </w:rPr>
        <w:t xml:space="preserve"> </w:t>
      </w:r>
      <w:r w:rsidR="005C7136">
        <w:rPr>
          <w:rFonts w:ascii="Times New Roman" w:hAnsi="Times New Roman"/>
          <w:szCs w:val="24"/>
        </w:rPr>
        <w:t xml:space="preserve">“involves actions or activities taken during an incident” </w:t>
      </w:r>
      <w:r w:rsidR="005C7136" w:rsidRPr="005C7136">
        <w:rPr>
          <w:rFonts w:ascii="Times New Roman" w:hAnsi="Times New Roman"/>
          <w:szCs w:val="24"/>
        </w:rPr>
        <w:t>(Johnson &amp; Ortmeier, 201</w:t>
      </w:r>
      <w:r w:rsidR="005C7136">
        <w:rPr>
          <w:rFonts w:ascii="Times New Roman" w:hAnsi="Times New Roman"/>
          <w:szCs w:val="24"/>
        </w:rPr>
        <w:t>7, p. 204)</w:t>
      </w:r>
      <w:r w:rsidR="00E154A6">
        <w:rPr>
          <w:rFonts w:ascii="Times New Roman" w:hAnsi="Times New Roman"/>
          <w:szCs w:val="24"/>
        </w:rPr>
        <w:t xml:space="preserve">. The final stage is </w:t>
      </w:r>
      <w:r w:rsidR="00AD1F2B">
        <w:rPr>
          <w:rFonts w:ascii="Times New Roman" w:hAnsi="Times New Roman"/>
          <w:szCs w:val="24"/>
        </w:rPr>
        <w:t>recovery</w:t>
      </w:r>
      <w:r w:rsidR="00E154A6">
        <w:rPr>
          <w:rFonts w:ascii="Times New Roman" w:hAnsi="Times New Roman"/>
          <w:szCs w:val="24"/>
        </w:rPr>
        <w:t xml:space="preserve">, which </w:t>
      </w:r>
      <w:r w:rsidR="00AD1F2B">
        <w:rPr>
          <w:rFonts w:ascii="Times New Roman" w:hAnsi="Times New Roman"/>
          <w:szCs w:val="24"/>
        </w:rPr>
        <w:t>focuses</w:t>
      </w:r>
      <w:r w:rsidR="00E154A6">
        <w:rPr>
          <w:rFonts w:ascii="Times New Roman" w:hAnsi="Times New Roman"/>
          <w:szCs w:val="24"/>
        </w:rPr>
        <w:t xml:space="preserve"> on restoring the critical and essential infrastructure of the area </w:t>
      </w:r>
      <w:r w:rsidR="00AD1F2B">
        <w:rPr>
          <w:rFonts w:ascii="Times New Roman" w:hAnsi="Times New Roman"/>
          <w:szCs w:val="24"/>
        </w:rPr>
        <w:t>where the disaster happened</w:t>
      </w:r>
      <w:r w:rsidR="005C7136">
        <w:rPr>
          <w:rFonts w:ascii="Times New Roman" w:hAnsi="Times New Roman"/>
          <w:szCs w:val="24"/>
        </w:rPr>
        <w:t xml:space="preserve"> “</w:t>
      </w:r>
      <w:r w:rsidR="00ED7D94">
        <w:rPr>
          <w:rFonts w:ascii="Times New Roman" w:hAnsi="Times New Roman"/>
          <w:szCs w:val="24"/>
        </w:rPr>
        <w:t xml:space="preserve">those actions taken after an event occurs in an effort to return to a normal state” </w:t>
      </w:r>
      <w:r w:rsidR="00ED7D94" w:rsidRPr="00ED7D94">
        <w:rPr>
          <w:rFonts w:ascii="Times New Roman" w:hAnsi="Times New Roman"/>
          <w:szCs w:val="24"/>
        </w:rPr>
        <w:t>(Johnson &amp; Ortmeier, 2017</w:t>
      </w:r>
      <w:r w:rsidR="00ED7D94">
        <w:rPr>
          <w:rFonts w:ascii="Times New Roman" w:hAnsi="Times New Roman"/>
          <w:szCs w:val="24"/>
        </w:rPr>
        <w:t>, p. 204)</w:t>
      </w:r>
      <w:r w:rsidR="00AD1F2B">
        <w:rPr>
          <w:rFonts w:ascii="Times New Roman" w:hAnsi="Times New Roman"/>
          <w:szCs w:val="24"/>
        </w:rPr>
        <w:t xml:space="preserve">. Every subsector of the Emergency Service Sector </w:t>
      </w:r>
      <w:r w:rsidR="009921A0">
        <w:rPr>
          <w:rFonts w:ascii="Times New Roman" w:hAnsi="Times New Roman"/>
          <w:szCs w:val="24"/>
        </w:rPr>
        <w:t>is</w:t>
      </w:r>
      <w:r w:rsidR="00AD1F2B">
        <w:rPr>
          <w:rFonts w:ascii="Times New Roman" w:hAnsi="Times New Roman"/>
          <w:szCs w:val="24"/>
        </w:rPr>
        <w:t xml:space="preserve"> </w:t>
      </w:r>
      <w:r w:rsidR="00D02F23">
        <w:rPr>
          <w:rFonts w:ascii="Times New Roman" w:hAnsi="Times New Roman"/>
          <w:szCs w:val="24"/>
        </w:rPr>
        <w:t xml:space="preserve">also in a </w:t>
      </w:r>
      <w:r w:rsidR="00B53F72">
        <w:rPr>
          <w:rFonts w:ascii="Times New Roman" w:hAnsi="Times New Roman"/>
          <w:szCs w:val="24"/>
        </w:rPr>
        <w:t xml:space="preserve">stage of the emergency management cycle which helps protect and prevent </w:t>
      </w:r>
      <w:r w:rsidR="00CE41ED">
        <w:rPr>
          <w:rFonts w:ascii="Times New Roman" w:hAnsi="Times New Roman"/>
          <w:szCs w:val="24"/>
        </w:rPr>
        <w:t xml:space="preserve">vulnerabilities in them. </w:t>
      </w:r>
    </w:p>
    <w:p w14:paraId="3E44CE98" w14:textId="26EE53CD" w:rsidR="00D61717" w:rsidRPr="00D61717" w:rsidRDefault="00804221" w:rsidP="00D61717">
      <w:pPr>
        <w:spacing w:line="480" w:lineRule="auto"/>
        <w:ind w:firstLine="720"/>
        <w:jc w:val="center"/>
        <w:rPr>
          <w:rFonts w:ascii="Times New Roman" w:hAnsi="Times New Roman"/>
          <w:b/>
          <w:szCs w:val="24"/>
        </w:rPr>
      </w:pPr>
      <w:r>
        <w:rPr>
          <w:rFonts w:ascii="Times New Roman" w:hAnsi="Times New Roman"/>
          <w:b/>
          <w:szCs w:val="24"/>
        </w:rPr>
        <w:t>Emergency Management</w:t>
      </w:r>
    </w:p>
    <w:p w14:paraId="3E44CE99" w14:textId="4BF4D728" w:rsidR="00D61717" w:rsidRPr="00D61717" w:rsidRDefault="00A60E93" w:rsidP="00655F88">
      <w:pPr>
        <w:spacing w:line="480" w:lineRule="auto"/>
        <w:ind w:firstLine="720"/>
        <w:rPr>
          <w:rFonts w:ascii="Times New Roman" w:hAnsi="Times New Roman"/>
          <w:szCs w:val="24"/>
        </w:rPr>
      </w:pPr>
      <w:r>
        <w:rPr>
          <w:rFonts w:ascii="Times New Roman" w:hAnsi="Times New Roman"/>
          <w:szCs w:val="24"/>
        </w:rPr>
        <w:lastRenderedPageBreak/>
        <w:t xml:space="preserve">The Emergency Management </w:t>
      </w:r>
      <w:r w:rsidR="00A858F6">
        <w:rPr>
          <w:rFonts w:ascii="Times New Roman" w:hAnsi="Times New Roman"/>
          <w:szCs w:val="24"/>
        </w:rPr>
        <w:t>subsector</w:t>
      </w:r>
      <w:r w:rsidR="00DE36F7">
        <w:rPr>
          <w:rFonts w:ascii="Times New Roman" w:hAnsi="Times New Roman"/>
          <w:szCs w:val="24"/>
        </w:rPr>
        <w:t xml:space="preserve"> is</w:t>
      </w:r>
      <w:r w:rsidR="00FC2968">
        <w:rPr>
          <w:rFonts w:ascii="Times New Roman" w:hAnsi="Times New Roman"/>
          <w:szCs w:val="24"/>
        </w:rPr>
        <w:t xml:space="preserve"> focused on the emergencies or disasters that are risks for the area. This subsector can be local, state, and federal level. </w:t>
      </w:r>
      <w:r w:rsidR="007F3AEB">
        <w:rPr>
          <w:rFonts w:ascii="Times New Roman" w:hAnsi="Times New Roman"/>
          <w:szCs w:val="24"/>
        </w:rPr>
        <w:t xml:space="preserve">Emergency management is focused on </w:t>
      </w:r>
      <w:r w:rsidR="00DE36F7">
        <w:rPr>
          <w:rFonts w:ascii="Times New Roman" w:hAnsi="Times New Roman"/>
          <w:szCs w:val="24"/>
        </w:rPr>
        <w:t>planning</w:t>
      </w:r>
      <w:r w:rsidR="007F3AEB">
        <w:rPr>
          <w:rFonts w:ascii="Times New Roman" w:hAnsi="Times New Roman"/>
          <w:szCs w:val="24"/>
        </w:rPr>
        <w:t xml:space="preserve">, preparation, mitigation, response, and recovery of all </w:t>
      </w:r>
      <w:r w:rsidR="00BB6707">
        <w:rPr>
          <w:rFonts w:ascii="Times New Roman" w:hAnsi="Times New Roman"/>
          <w:szCs w:val="24"/>
        </w:rPr>
        <w:t>types of threats. Threats can be of natural origins like hurricanes or can be man</w:t>
      </w:r>
      <w:r w:rsidR="007729BE">
        <w:rPr>
          <w:rFonts w:ascii="Times New Roman" w:hAnsi="Times New Roman"/>
          <w:szCs w:val="24"/>
        </w:rPr>
        <w:t>-</w:t>
      </w:r>
      <w:r w:rsidR="00BB6707">
        <w:rPr>
          <w:rFonts w:ascii="Times New Roman" w:hAnsi="Times New Roman"/>
          <w:szCs w:val="24"/>
        </w:rPr>
        <w:t xml:space="preserve">made like </w:t>
      </w:r>
      <w:r w:rsidR="005B55A9">
        <w:rPr>
          <w:rFonts w:ascii="Times New Roman" w:hAnsi="Times New Roman"/>
          <w:szCs w:val="24"/>
        </w:rPr>
        <w:t>terror attacks.</w:t>
      </w:r>
      <w:r w:rsidR="00BA2946">
        <w:rPr>
          <w:rFonts w:ascii="Times New Roman" w:hAnsi="Times New Roman"/>
          <w:szCs w:val="24"/>
        </w:rPr>
        <w:t xml:space="preserve"> From minor earthquakes hitting California to major fires blazing though whole towns, the Emergency Management subsector has the </w:t>
      </w:r>
      <w:r w:rsidR="002067B8">
        <w:rPr>
          <w:rFonts w:ascii="Times New Roman" w:hAnsi="Times New Roman"/>
          <w:szCs w:val="24"/>
        </w:rPr>
        <w:t xml:space="preserve">responsibilities to mitigate, prepare, respond, and </w:t>
      </w:r>
      <w:r w:rsidR="005A37B9">
        <w:rPr>
          <w:rFonts w:ascii="Times New Roman" w:hAnsi="Times New Roman"/>
          <w:szCs w:val="24"/>
        </w:rPr>
        <w:t>recover</w:t>
      </w:r>
      <w:r w:rsidR="002067B8">
        <w:rPr>
          <w:rFonts w:ascii="Times New Roman" w:hAnsi="Times New Roman"/>
          <w:szCs w:val="24"/>
        </w:rPr>
        <w:t xml:space="preserve"> all these types of events.</w:t>
      </w:r>
      <w:r w:rsidR="005A37B9">
        <w:rPr>
          <w:rFonts w:ascii="Times New Roman" w:hAnsi="Times New Roman"/>
          <w:szCs w:val="24"/>
        </w:rPr>
        <w:t xml:space="preserve"> </w:t>
      </w:r>
      <w:r w:rsidR="00DC529B">
        <w:rPr>
          <w:rFonts w:ascii="Times New Roman" w:hAnsi="Times New Roman"/>
          <w:szCs w:val="24"/>
        </w:rPr>
        <w:t xml:space="preserve">Beginning with </w:t>
      </w:r>
      <w:r w:rsidR="0077462F">
        <w:rPr>
          <w:rFonts w:ascii="Times New Roman" w:hAnsi="Times New Roman"/>
          <w:szCs w:val="24"/>
        </w:rPr>
        <w:t>routine emergencies, most of the time, these are taken care of by the local level response teams “</w:t>
      </w:r>
      <w:r w:rsidR="007B70FC">
        <w:rPr>
          <w:rFonts w:ascii="Times New Roman" w:hAnsi="Times New Roman"/>
          <w:szCs w:val="24"/>
        </w:rPr>
        <w:t xml:space="preserve">the emergency management cadre includes firefighters, </w:t>
      </w:r>
      <w:r w:rsidR="00121038">
        <w:rPr>
          <w:rFonts w:ascii="Times New Roman" w:hAnsi="Times New Roman"/>
          <w:szCs w:val="24"/>
        </w:rPr>
        <w:t xml:space="preserve">police officers, and emergency medical technicians, supported by hospital emergency </w:t>
      </w:r>
      <w:r w:rsidR="00585BAB">
        <w:rPr>
          <w:rFonts w:ascii="Times New Roman" w:hAnsi="Times New Roman"/>
          <w:szCs w:val="24"/>
        </w:rPr>
        <w:t xml:space="preserve">departments, public and private utility response teams, and other local </w:t>
      </w:r>
      <w:r w:rsidR="00655F88">
        <w:rPr>
          <w:rFonts w:ascii="Times New Roman" w:hAnsi="Times New Roman"/>
          <w:szCs w:val="24"/>
        </w:rPr>
        <w:t>government</w:t>
      </w:r>
      <w:r w:rsidR="00585BAB">
        <w:rPr>
          <w:rFonts w:ascii="Times New Roman" w:hAnsi="Times New Roman"/>
          <w:szCs w:val="24"/>
        </w:rPr>
        <w:t xml:space="preserve"> departments</w:t>
      </w:r>
      <w:r w:rsidR="00655F88">
        <w:rPr>
          <w:rFonts w:ascii="Times New Roman" w:hAnsi="Times New Roman"/>
          <w:szCs w:val="24"/>
        </w:rPr>
        <w:t xml:space="preserve"> that address isolated needs” </w:t>
      </w:r>
      <w:r w:rsidR="00655F88" w:rsidRPr="00655F88">
        <w:rPr>
          <w:rFonts w:ascii="Times New Roman" w:hAnsi="Times New Roman"/>
          <w:szCs w:val="24"/>
        </w:rPr>
        <w:t>(Bullock et al., 2016</w:t>
      </w:r>
      <w:r w:rsidR="00655F88">
        <w:rPr>
          <w:rFonts w:ascii="Times New Roman" w:hAnsi="Times New Roman"/>
          <w:szCs w:val="24"/>
        </w:rPr>
        <w:t xml:space="preserve">, p. 230). </w:t>
      </w:r>
      <w:r w:rsidR="005A37B9">
        <w:rPr>
          <w:rFonts w:ascii="Times New Roman" w:hAnsi="Times New Roman"/>
          <w:szCs w:val="24"/>
        </w:rPr>
        <w:t xml:space="preserve">The Emergency Management </w:t>
      </w:r>
      <w:r w:rsidR="00DE36F7">
        <w:rPr>
          <w:rFonts w:ascii="Times New Roman" w:hAnsi="Times New Roman"/>
          <w:szCs w:val="24"/>
        </w:rPr>
        <w:t>cy</w:t>
      </w:r>
      <w:r w:rsidR="005A37B9">
        <w:rPr>
          <w:rFonts w:ascii="Times New Roman" w:hAnsi="Times New Roman"/>
          <w:szCs w:val="24"/>
        </w:rPr>
        <w:t xml:space="preserve">cle is critical to this subsector. </w:t>
      </w:r>
      <w:r w:rsidR="00B514E3">
        <w:rPr>
          <w:rFonts w:ascii="Times New Roman" w:hAnsi="Times New Roman"/>
          <w:szCs w:val="24"/>
        </w:rPr>
        <w:t xml:space="preserve">This entire subsector focuses on the vulnerabilities of </w:t>
      </w:r>
      <w:r w:rsidR="00CF7C90">
        <w:rPr>
          <w:rFonts w:ascii="Times New Roman" w:hAnsi="Times New Roman"/>
          <w:szCs w:val="24"/>
        </w:rPr>
        <w:t>all the sectors of critical infrastructure</w:t>
      </w:r>
      <w:r w:rsidR="005A37B9">
        <w:rPr>
          <w:rFonts w:ascii="Times New Roman" w:hAnsi="Times New Roman"/>
          <w:szCs w:val="24"/>
        </w:rPr>
        <w:t xml:space="preserve">. </w:t>
      </w:r>
      <w:r w:rsidR="000D7C8F">
        <w:rPr>
          <w:rFonts w:ascii="Times New Roman" w:hAnsi="Times New Roman"/>
          <w:szCs w:val="24"/>
        </w:rPr>
        <w:t>The emergency management subsector</w:t>
      </w:r>
      <w:r w:rsidR="00CF7C90">
        <w:rPr>
          <w:rFonts w:ascii="Times New Roman" w:hAnsi="Times New Roman"/>
          <w:szCs w:val="24"/>
        </w:rPr>
        <w:t xml:space="preserve"> is what every other critical infrastructure sector relies upon to be prepared and be able to respond to threats and </w:t>
      </w:r>
      <w:r w:rsidR="000D7C8F">
        <w:rPr>
          <w:rFonts w:ascii="Times New Roman" w:hAnsi="Times New Roman"/>
          <w:szCs w:val="24"/>
        </w:rPr>
        <w:t xml:space="preserve">attacks. </w:t>
      </w:r>
      <w:r w:rsidR="00CD05CC">
        <w:rPr>
          <w:rFonts w:ascii="Times New Roman" w:hAnsi="Times New Roman"/>
          <w:szCs w:val="24"/>
        </w:rPr>
        <w:t>To</w:t>
      </w:r>
      <w:r w:rsidR="00BB02DA">
        <w:rPr>
          <w:rFonts w:ascii="Times New Roman" w:hAnsi="Times New Roman"/>
          <w:szCs w:val="24"/>
        </w:rPr>
        <w:t xml:space="preserve"> accomplish this task, in place are the </w:t>
      </w:r>
      <w:r w:rsidR="00CD05CC">
        <w:rPr>
          <w:rFonts w:ascii="Times New Roman" w:hAnsi="Times New Roman"/>
          <w:szCs w:val="24"/>
        </w:rPr>
        <w:t xml:space="preserve">National Incident Management System (NIMS) and the National Response Framework (NRF). These two systems have created a guide and outline, so that all levels of government can be both prepared and ready with </w:t>
      </w:r>
      <w:r w:rsidR="00147C25">
        <w:rPr>
          <w:rFonts w:ascii="Times New Roman" w:hAnsi="Times New Roman"/>
          <w:szCs w:val="24"/>
        </w:rPr>
        <w:t>t</w:t>
      </w:r>
      <w:r w:rsidR="00CD05CC">
        <w:rPr>
          <w:rFonts w:ascii="Times New Roman" w:hAnsi="Times New Roman"/>
          <w:szCs w:val="24"/>
        </w:rPr>
        <w:t xml:space="preserve">he next steps when disaster strikes. </w:t>
      </w:r>
    </w:p>
    <w:p w14:paraId="3E44CE9A" w14:textId="14619D08" w:rsidR="00D61717" w:rsidRPr="00D61717" w:rsidRDefault="00C232B7" w:rsidP="00D61717">
      <w:pPr>
        <w:spacing w:line="480" w:lineRule="auto"/>
        <w:ind w:firstLine="720"/>
        <w:jc w:val="center"/>
        <w:rPr>
          <w:rFonts w:ascii="Times New Roman" w:hAnsi="Times New Roman"/>
          <w:b/>
          <w:szCs w:val="24"/>
        </w:rPr>
      </w:pPr>
      <w:r>
        <w:rPr>
          <w:rFonts w:ascii="Times New Roman" w:hAnsi="Times New Roman"/>
          <w:b/>
          <w:szCs w:val="24"/>
        </w:rPr>
        <w:t>Emergency Medical Services</w:t>
      </w:r>
    </w:p>
    <w:p w14:paraId="3E44CE9B" w14:textId="05BE9EAE" w:rsidR="00D61717" w:rsidRPr="00D61717" w:rsidRDefault="00503A7A" w:rsidP="00D61717">
      <w:pPr>
        <w:spacing w:line="480" w:lineRule="auto"/>
        <w:ind w:firstLine="720"/>
        <w:rPr>
          <w:rFonts w:ascii="Times New Roman" w:hAnsi="Times New Roman"/>
          <w:szCs w:val="24"/>
        </w:rPr>
      </w:pPr>
      <w:r>
        <w:rPr>
          <w:rFonts w:ascii="Times New Roman" w:hAnsi="Times New Roman"/>
          <w:szCs w:val="24"/>
        </w:rPr>
        <w:t xml:space="preserve">The emergency medical services (EMS) subsector is the </w:t>
      </w:r>
      <w:r w:rsidR="000E3B23">
        <w:rPr>
          <w:rFonts w:ascii="Times New Roman" w:hAnsi="Times New Roman"/>
          <w:szCs w:val="24"/>
        </w:rPr>
        <w:t xml:space="preserve">pre-hospital medical help to citizens. </w:t>
      </w:r>
      <w:r w:rsidR="005C2E38">
        <w:rPr>
          <w:rFonts w:ascii="Times New Roman" w:hAnsi="Times New Roman"/>
          <w:szCs w:val="24"/>
        </w:rPr>
        <w:t>Ambulances, emergency medical technicians, and paramedics</w:t>
      </w:r>
      <w:r w:rsidR="00A81223">
        <w:rPr>
          <w:rFonts w:ascii="Times New Roman" w:hAnsi="Times New Roman"/>
          <w:szCs w:val="24"/>
        </w:rPr>
        <w:t xml:space="preserve"> are </w:t>
      </w:r>
      <w:r w:rsidR="00D96A58">
        <w:rPr>
          <w:rFonts w:ascii="Times New Roman" w:hAnsi="Times New Roman"/>
          <w:szCs w:val="24"/>
        </w:rPr>
        <w:t xml:space="preserve">some of the more recognized staples of this subsector. Citizens call EMS for any type of </w:t>
      </w:r>
      <w:r w:rsidR="00CD3650">
        <w:rPr>
          <w:rFonts w:ascii="Times New Roman" w:hAnsi="Times New Roman"/>
          <w:szCs w:val="24"/>
        </w:rPr>
        <w:t>emergency</w:t>
      </w:r>
      <w:r w:rsidR="00D96A58">
        <w:rPr>
          <w:rFonts w:ascii="Times New Roman" w:hAnsi="Times New Roman"/>
          <w:szCs w:val="24"/>
        </w:rPr>
        <w:t xml:space="preserve"> and </w:t>
      </w:r>
      <w:r w:rsidR="003F7FA8">
        <w:rPr>
          <w:rFonts w:ascii="Times New Roman" w:hAnsi="Times New Roman"/>
          <w:szCs w:val="24"/>
        </w:rPr>
        <w:t xml:space="preserve">problem that might arise. The </w:t>
      </w:r>
      <w:r w:rsidR="00CD3650">
        <w:rPr>
          <w:rFonts w:ascii="Times New Roman" w:hAnsi="Times New Roman"/>
          <w:szCs w:val="24"/>
        </w:rPr>
        <w:t xml:space="preserve">main goal </w:t>
      </w:r>
      <w:r w:rsidR="003F7FA8">
        <w:rPr>
          <w:rFonts w:ascii="Times New Roman" w:hAnsi="Times New Roman"/>
          <w:szCs w:val="24"/>
        </w:rPr>
        <w:t xml:space="preserve">of the EMT and Paramedic </w:t>
      </w:r>
      <w:r w:rsidR="00CD3650">
        <w:rPr>
          <w:rFonts w:ascii="Times New Roman" w:hAnsi="Times New Roman"/>
          <w:szCs w:val="24"/>
        </w:rPr>
        <w:t>is</w:t>
      </w:r>
      <w:r w:rsidR="003F7FA8">
        <w:rPr>
          <w:rFonts w:ascii="Times New Roman" w:hAnsi="Times New Roman"/>
          <w:szCs w:val="24"/>
        </w:rPr>
        <w:t xml:space="preserve"> to</w:t>
      </w:r>
      <w:r w:rsidR="00CD3650">
        <w:rPr>
          <w:rFonts w:ascii="Times New Roman" w:hAnsi="Times New Roman"/>
          <w:szCs w:val="24"/>
        </w:rPr>
        <w:t xml:space="preserve"> keep the patient alive and</w:t>
      </w:r>
      <w:r w:rsidR="003F7FA8">
        <w:rPr>
          <w:rFonts w:ascii="Times New Roman" w:hAnsi="Times New Roman"/>
          <w:szCs w:val="24"/>
        </w:rPr>
        <w:t xml:space="preserve"> </w:t>
      </w:r>
      <w:r w:rsidR="00CD3650">
        <w:rPr>
          <w:rFonts w:ascii="Times New Roman" w:hAnsi="Times New Roman"/>
          <w:szCs w:val="24"/>
        </w:rPr>
        <w:t>bring</w:t>
      </w:r>
      <w:r w:rsidR="003F7FA8">
        <w:rPr>
          <w:rFonts w:ascii="Times New Roman" w:hAnsi="Times New Roman"/>
          <w:szCs w:val="24"/>
        </w:rPr>
        <w:t xml:space="preserve"> </w:t>
      </w:r>
      <w:r w:rsidR="00CD3650">
        <w:rPr>
          <w:rFonts w:ascii="Times New Roman" w:hAnsi="Times New Roman"/>
          <w:szCs w:val="24"/>
        </w:rPr>
        <w:lastRenderedPageBreak/>
        <w:t>them</w:t>
      </w:r>
      <w:r w:rsidR="003F7FA8">
        <w:rPr>
          <w:rFonts w:ascii="Times New Roman" w:hAnsi="Times New Roman"/>
          <w:szCs w:val="24"/>
        </w:rPr>
        <w:t xml:space="preserve"> to the hospital where they can be </w:t>
      </w:r>
      <w:r w:rsidR="00CD3650">
        <w:rPr>
          <w:rFonts w:ascii="Times New Roman" w:hAnsi="Times New Roman"/>
          <w:szCs w:val="24"/>
        </w:rPr>
        <w:t xml:space="preserve">better diagnosed and </w:t>
      </w:r>
      <w:r w:rsidR="003F7FA8">
        <w:rPr>
          <w:rFonts w:ascii="Times New Roman" w:hAnsi="Times New Roman"/>
          <w:szCs w:val="24"/>
        </w:rPr>
        <w:t xml:space="preserve">treated for their </w:t>
      </w:r>
      <w:r w:rsidR="00CD3650">
        <w:rPr>
          <w:rFonts w:ascii="Times New Roman" w:hAnsi="Times New Roman"/>
          <w:szCs w:val="24"/>
        </w:rPr>
        <w:t>problems. EMS</w:t>
      </w:r>
      <w:r w:rsidR="00797E88">
        <w:rPr>
          <w:rFonts w:ascii="Times New Roman" w:hAnsi="Times New Roman"/>
          <w:szCs w:val="24"/>
        </w:rPr>
        <w:t xml:space="preserve"> </w:t>
      </w:r>
      <w:r w:rsidR="00147C25">
        <w:rPr>
          <w:rFonts w:ascii="Times New Roman" w:hAnsi="Times New Roman"/>
          <w:szCs w:val="24"/>
        </w:rPr>
        <w:t>can</w:t>
      </w:r>
      <w:r w:rsidR="00CD3650">
        <w:rPr>
          <w:rFonts w:ascii="Times New Roman" w:hAnsi="Times New Roman"/>
          <w:szCs w:val="24"/>
        </w:rPr>
        <w:t xml:space="preserve"> </w:t>
      </w:r>
      <w:r w:rsidR="0017793A">
        <w:rPr>
          <w:rFonts w:ascii="Times New Roman" w:hAnsi="Times New Roman"/>
          <w:szCs w:val="24"/>
        </w:rPr>
        <w:t>do what is necessary to keep the pt stable long enough to get them to</w:t>
      </w:r>
      <w:r w:rsidR="00797E88">
        <w:rPr>
          <w:rFonts w:ascii="Times New Roman" w:hAnsi="Times New Roman"/>
          <w:szCs w:val="24"/>
        </w:rPr>
        <w:t xml:space="preserve"> a</w:t>
      </w:r>
      <w:r w:rsidR="0017793A">
        <w:rPr>
          <w:rFonts w:ascii="Times New Roman" w:hAnsi="Times New Roman"/>
          <w:szCs w:val="24"/>
        </w:rPr>
        <w:t xml:space="preserve"> doctor who can then treat the patient</w:t>
      </w:r>
      <w:r w:rsidR="00CD3650">
        <w:rPr>
          <w:rFonts w:ascii="Times New Roman" w:hAnsi="Times New Roman"/>
          <w:szCs w:val="24"/>
        </w:rPr>
        <w:t>. The vulnerabilities to this subsector</w:t>
      </w:r>
      <w:r w:rsidR="00C55F35">
        <w:rPr>
          <w:rFonts w:ascii="Times New Roman" w:hAnsi="Times New Roman"/>
          <w:szCs w:val="24"/>
        </w:rPr>
        <w:t xml:space="preserve"> could be that during a disaster or emergency, there is an overwhelming volume of </w:t>
      </w:r>
      <w:r w:rsidR="004F78DB">
        <w:rPr>
          <w:rFonts w:ascii="Times New Roman" w:hAnsi="Times New Roman"/>
          <w:szCs w:val="24"/>
        </w:rPr>
        <w:t xml:space="preserve">EMS needs that cannot be controlled by the city themselves. They would need to rely on state and federal assistance and help to be able to handle the mass amount of need. </w:t>
      </w:r>
      <w:r w:rsidR="003135A2">
        <w:rPr>
          <w:rFonts w:ascii="Times New Roman" w:hAnsi="Times New Roman"/>
          <w:szCs w:val="24"/>
        </w:rPr>
        <w:t xml:space="preserve">With the </w:t>
      </w:r>
      <w:r w:rsidR="00481820">
        <w:rPr>
          <w:rFonts w:ascii="Times New Roman" w:hAnsi="Times New Roman"/>
          <w:szCs w:val="24"/>
        </w:rPr>
        <w:t xml:space="preserve">implementation of NIMS and the NRF there are </w:t>
      </w:r>
      <w:r w:rsidR="00267857">
        <w:rPr>
          <w:rFonts w:ascii="Times New Roman" w:hAnsi="Times New Roman"/>
          <w:szCs w:val="24"/>
        </w:rPr>
        <w:t xml:space="preserve">steps in place to be able to request more help when needed, so the local system does not get overwhelmed. The emergency medical subsector is critical to response and recovery, so it must remain reliable during times of emergency. </w:t>
      </w:r>
    </w:p>
    <w:p w14:paraId="603B0779" w14:textId="57A5BF2A" w:rsidR="005B51B2" w:rsidRPr="00D61717" w:rsidRDefault="00FA40C6" w:rsidP="005B51B2">
      <w:pPr>
        <w:spacing w:line="480" w:lineRule="auto"/>
        <w:ind w:firstLine="720"/>
        <w:jc w:val="center"/>
        <w:rPr>
          <w:rFonts w:ascii="Times New Roman" w:hAnsi="Times New Roman"/>
          <w:b/>
          <w:szCs w:val="24"/>
        </w:rPr>
      </w:pPr>
      <w:r>
        <w:rPr>
          <w:rFonts w:ascii="Times New Roman" w:hAnsi="Times New Roman"/>
          <w:b/>
          <w:szCs w:val="24"/>
        </w:rPr>
        <w:t>Fire and Rescue Services</w:t>
      </w:r>
    </w:p>
    <w:p w14:paraId="539A9D6C" w14:textId="70EA1DF9" w:rsidR="005B51B2" w:rsidRPr="00D61717" w:rsidRDefault="0095595E" w:rsidP="00E62A3D">
      <w:pPr>
        <w:spacing w:line="480" w:lineRule="auto"/>
        <w:ind w:firstLine="720"/>
        <w:rPr>
          <w:rFonts w:ascii="Times New Roman" w:hAnsi="Times New Roman"/>
          <w:szCs w:val="24"/>
        </w:rPr>
      </w:pPr>
      <w:r>
        <w:rPr>
          <w:rFonts w:ascii="Times New Roman" w:hAnsi="Times New Roman"/>
          <w:szCs w:val="24"/>
        </w:rPr>
        <w:t>Along with EMS, the Fire and Rescue Services subsector responds to emergency calls and disasters as well. This subsector is more equipped to</w:t>
      </w:r>
      <w:r w:rsidR="007A2EA2">
        <w:rPr>
          <w:rFonts w:ascii="Times New Roman" w:hAnsi="Times New Roman"/>
          <w:szCs w:val="24"/>
        </w:rPr>
        <w:t xml:space="preserve"> respond to all types of disasters and </w:t>
      </w:r>
      <w:r w:rsidR="00885000">
        <w:rPr>
          <w:rFonts w:ascii="Times New Roman" w:hAnsi="Times New Roman"/>
          <w:szCs w:val="24"/>
        </w:rPr>
        <w:t>help mitigate the actual disaster versus</w:t>
      </w:r>
      <w:r w:rsidR="002568FB">
        <w:rPr>
          <w:rFonts w:ascii="Times New Roman" w:hAnsi="Times New Roman"/>
          <w:szCs w:val="24"/>
        </w:rPr>
        <w:t xml:space="preserve"> patients or citizens, </w:t>
      </w:r>
      <w:r w:rsidR="007A2EA2">
        <w:rPr>
          <w:rFonts w:ascii="Times New Roman" w:hAnsi="Times New Roman"/>
          <w:szCs w:val="24"/>
        </w:rPr>
        <w:t>“</w:t>
      </w:r>
      <w:r w:rsidR="007A2EA2" w:rsidRPr="007A2EA2">
        <w:rPr>
          <w:rFonts w:ascii="Times New Roman" w:hAnsi="Times New Roman"/>
          <w:szCs w:val="24"/>
        </w:rPr>
        <w:t>such as earthquakes, floods, tornadoes, and hurricanes, as well as to man-made catastrophes, such as hazmat spills, arson, and terrorism, and perform fire suppression, fire prevention, hazardous materials control, emergency rescue</w:t>
      </w:r>
      <w:r w:rsidR="007A2EA2">
        <w:rPr>
          <w:rFonts w:ascii="Times New Roman" w:hAnsi="Times New Roman"/>
          <w:szCs w:val="24"/>
        </w:rPr>
        <w:t xml:space="preserve">” </w:t>
      </w:r>
      <w:r w:rsidR="00E62A3D" w:rsidRPr="00E62A3D">
        <w:rPr>
          <w:rFonts w:ascii="Times New Roman" w:hAnsi="Times New Roman"/>
          <w:szCs w:val="24"/>
        </w:rPr>
        <w:t>(</w:t>
      </w:r>
      <w:r w:rsidR="00E62A3D" w:rsidRPr="00E62A3D">
        <w:rPr>
          <w:rFonts w:ascii="Times New Roman" w:hAnsi="Times New Roman"/>
          <w:i/>
          <w:iCs/>
          <w:szCs w:val="24"/>
        </w:rPr>
        <w:t>Emergency Services Sector | Cybersecurity and Infrastructure Security Agency CISA</w:t>
      </w:r>
      <w:r w:rsidR="00E62A3D" w:rsidRPr="00E62A3D">
        <w:rPr>
          <w:rFonts w:ascii="Times New Roman" w:hAnsi="Times New Roman"/>
          <w:szCs w:val="24"/>
        </w:rPr>
        <w:t>, n.d.)</w:t>
      </w:r>
      <w:r w:rsidR="00981C8C">
        <w:rPr>
          <w:rFonts w:ascii="Times New Roman" w:hAnsi="Times New Roman"/>
          <w:szCs w:val="24"/>
        </w:rPr>
        <w:t>. Fire</w:t>
      </w:r>
      <w:r w:rsidR="00CB44C7">
        <w:rPr>
          <w:rFonts w:ascii="Times New Roman" w:hAnsi="Times New Roman"/>
          <w:szCs w:val="24"/>
        </w:rPr>
        <w:t>fighters are specially trained to respond to building fires and know how to contain and eliminate them before spreading.</w:t>
      </w:r>
      <w:r w:rsidR="00846565">
        <w:rPr>
          <w:rFonts w:ascii="Times New Roman" w:hAnsi="Times New Roman"/>
          <w:szCs w:val="24"/>
        </w:rPr>
        <w:t xml:space="preserve"> Some of the numerous vulnerabilities that fire and rescue service can see are </w:t>
      </w:r>
      <w:r w:rsidR="00184F9A">
        <w:rPr>
          <w:rFonts w:ascii="Times New Roman" w:hAnsi="Times New Roman"/>
          <w:szCs w:val="24"/>
        </w:rPr>
        <w:t>building not being built to code, faulty equipment or no equipment on site</w:t>
      </w:r>
      <w:r w:rsidR="00B3635C">
        <w:rPr>
          <w:rFonts w:ascii="Times New Roman" w:hAnsi="Times New Roman"/>
          <w:szCs w:val="24"/>
        </w:rPr>
        <w:t xml:space="preserve"> at </w:t>
      </w:r>
      <w:r w:rsidR="00184F9A">
        <w:rPr>
          <w:rFonts w:ascii="Times New Roman" w:hAnsi="Times New Roman"/>
          <w:szCs w:val="24"/>
        </w:rPr>
        <w:t>the location of the disaster</w:t>
      </w:r>
      <w:r w:rsidR="00B3635C">
        <w:rPr>
          <w:rFonts w:ascii="Times New Roman" w:hAnsi="Times New Roman"/>
          <w:szCs w:val="24"/>
        </w:rPr>
        <w:t xml:space="preserve">, and disruptions to other critical infrastructures like water and power lines. </w:t>
      </w:r>
      <w:r w:rsidR="00617EC1">
        <w:rPr>
          <w:rFonts w:ascii="Times New Roman" w:hAnsi="Times New Roman"/>
          <w:szCs w:val="24"/>
        </w:rPr>
        <w:t xml:space="preserve">As time passes, and technology advances, more and more </w:t>
      </w:r>
      <w:r w:rsidR="00BF2F73">
        <w:rPr>
          <w:rFonts w:ascii="Times New Roman" w:hAnsi="Times New Roman"/>
          <w:szCs w:val="24"/>
        </w:rPr>
        <w:t>buildings</w:t>
      </w:r>
      <w:r w:rsidR="00617EC1">
        <w:rPr>
          <w:rFonts w:ascii="Times New Roman" w:hAnsi="Times New Roman"/>
          <w:szCs w:val="24"/>
        </w:rPr>
        <w:t xml:space="preserve"> will not be built to the new codes. That means that some cities may be more vulnerable to</w:t>
      </w:r>
      <w:r w:rsidR="00BF2F73">
        <w:rPr>
          <w:rFonts w:ascii="Times New Roman" w:hAnsi="Times New Roman"/>
          <w:szCs w:val="24"/>
        </w:rPr>
        <w:t xml:space="preserve"> the dangers of fire, not because they were built illegally, but because they were built to past, outdated, codes. Knowing </w:t>
      </w:r>
      <w:r w:rsidR="00BF2F73">
        <w:rPr>
          <w:rFonts w:ascii="Times New Roman" w:hAnsi="Times New Roman"/>
          <w:szCs w:val="24"/>
        </w:rPr>
        <w:lastRenderedPageBreak/>
        <w:t xml:space="preserve">the age of the building in your city and being prepared to respond with that knowledge is key to successful responses to events.  </w:t>
      </w:r>
    </w:p>
    <w:p w14:paraId="796C6FF5" w14:textId="6B2E80C1" w:rsidR="00FA40C6" w:rsidRPr="00D61717" w:rsidRDefault="00FA40C6" w:rsidP="00FA40C6">
      <w:pPr>
        <w:spacing w:line="480" w:lineRule="auto"/>
        <w:ind w:firstLine="720"/>
        <w:jc w:val="center"/>
        <w:rPr>
          <w:rFonts w:ascii="Times New Roman" w:hAnsi="Times New Roman"/>
          <w:b/>
          <w:szCs w:val="24"/>
        </w:rPr>
      </w:pPr>
      <w:r>
        <w:rPr>
          <w:rFonts w:ascii="Times New Roman" w:hAnsi="Times New Roman"/>
          <w:b/>
          <w:szCs w:val="24"/>
        </w:rPr>
        <w:t>Law Enforcement</w:t>
      </w:r>
    </w:p>
    <w:p w14:paraId="500FFE11" w14:textId="4825F2F6" w:rsidR="00FA40C6" w:rsidRPr="00D61717" w:rsidRDefault="003131DE" w:rsidP="00FA40C6">
      <w:pPr>
        <w:spacing w:line="480" w:lineRule="auto"/>
        <w:ind w:firstLine="720"/>
        <w:rPr>
          <w:rFonts w:ascii="Times New Roman" w:hAnsi="Times New Roman"/>
          <w:szCs w:val="24"/>
        </w:rPr>
      </w:pPr>
      <w:r>
        <w:rPr>
          <w:rFonts w:ascii="Times New Roman" w:hAnsi="Times New Roman"/>
          <w:szCs w:val="24"/>
        </w:rPr>
        <w:t xml:space="preserve">The subsector of law enforcement, </w:t>
      </w:r>
      <w:r w:rsidR="00E127D9">
        <w:rPr>
          <w:rFonts w:ascii="Times New Roman" w:hAnsi="Times New Roman"/>
          <w:szCs w:val="24"/>
        </w:rPr>
        <w:t xml:space="preserve">in our Emergency Services Sector, </w:t>
      </w:r>
      <w:r>
        <w:rPr>
          <w:rFonts w:ascii="Times New Roman" w:hAnsi="Times New Roman"/>
          <w:szCs w:val="24"/>
        </w:rPr>
        <w:t xml:space="preserve">encapsulates all levels of governments </w:t>
      </w:r>
      <w:r w:rsidR="006207EE">
        <w:rPr>
          <w:rFonts w:ascii="Times New Roman" w:hAnsi="Times New Roman"/>
          <w:szCs w:val="24"/>
        </w:rPr>
        <w:t xml:space="preserve">police type agencies. Whether </w:t>
      </w:r>
      <w:r w:rsidR="00E127D9">
        <w:rPr>
          <w:rFonts w:ascii="Times New Roman" w:hAnsi="Times New Roman"/>
          <w:szCs w:val="24"/>
        </w:rPr>
        <w:t>it is</w:t>
      </w:r>
      <w:r w:rsidR="006207EE">
        <w:rPr>
          <w:rFonts w:ascii="Times New Roman" w:hAnsi="Times New Roman"/>
          <w:szCs w:val="24"/>
        </w:rPr>
        <w:t xml:space="preserve"> the city or county department, or the state troopers and above, </w:t>
      </w:r>
      <w:r w:rsidR="000A18D3">
        <w:rPr>
          <w:rFonts w:ascii="Times New Roman" w:hAnsi="Times New Roman"/>
          <w:szCs w:val="24"/>
        </w:rPr>
        <w:t>all</w:t>
      </w:r>
      <w:r w:rsidR="006207EE">
        <w:rPr>
          <w:rFonts w:ascii="Times New Roman" w:hAnsi="Times New Roman"/>
          <w:szCs w:val="24"/>
        </w:rPr>
        <w:t xml:space="preserve"> these </w:t>
      </w:r>
      <w:r w:rsidR="00E127D9">
        <w:rPr>
          <w:rFonts w:ascii="Times New Roman" w:hAnsi="Times New Roman"/>
          <w:szCs w:val="24"/>
        </w:rPr>
        <w:t xml:space="preserve">employees are part of the </w:t>
      </w:r>
      <w:r w:rsidR="00DE36F7">
        <w:rPr>
          <w:rFonts w:ascii="Times New Roman" w:hAnsi="Times New Roman"/>
          <w:szCs w:val="24"/>
        </w:rPr>
        <w:t>critical infrastructure of the law enforcement</w:t>
      </w:r>
      <w:r w:rsidR="00E127D9">
        <w:rPr>
          <w:rFonts w:ascii="Times New Roman" w:hAnsi="Times New Roman"/>
          <w:szCs w:val="24"/>
        </w:rPr>
        <w:t xml:space="preserve">. </w:t>
      </w:r>
      <w:r w:rsidR="00755516">
        <w:rPr>
          <w:rFonts w:ascii="Times New Roman" w:hAnsi="Times New Roman"/>
          <w:szCs w:val="24"/>
        </w:rPr>
        <w:t xml:space="preserve">The law enforcement subsector is vulnerable to physical attacks as well as </w:t>
      </w:r>
      <w:r w:rsidR="008379E2">
        <w:rPr>
          <w:rFonts w:ascii="Times New Roman" w:hAnsi="Times New Roman"/>
          <w:szCs w:val="24"/>
        </w:rPr>
        <w:t xml:space="preserve">cyber threats or attacks. </w:t>
      </w:r>
      <w:r w:rsidR="008477ED">
        <w:rPr>
          <w:rFonts w:ascii="Times New Roman" w:hAnsi="Times New Roman"/>
          <w:szCs w:val="24"/>
        </w:rPr>
        <w:t xml:space="preserve">Organized crime, like terrorists, can pose a major threat to the law enforcement </w:t>
      </w:r>
      <w:r w:rsidR="00D81903">
        <w:rPr>
          <w:rFonts w:ascii="Times New Roman" w:hAnsi="Times New Roman"/>
          <w:szCs w:val="24"/>
        </w:rPr>
        <w:t xml:space="preserve">subsector as they can look to handicap the local law enforcement agencies so their plans can be easily accomplished. </w:t>
      </w:r>
      <w:r w:rsidR="00DE36F7">
        <w:rPr>
          <w:rFonts w:ascii="Times New Roman" w:hAnsi="Times New Roman"/>
          <w:szCs w:val="24"/>
        </w:rPr>
        <w:t>Local</w:t>
      </w:r>
      <w:r w:rsidR="00BA34A3">
        <w:rPr>
          <w:rFonts w:ascii="Times New Roman" w:hAnsi="Times New Roman"/>
          <w:szCs w:val="24"/>
        </w:rPr>
        <w:t xml:space="preserve"> law enforcement is meant to help serve and protect, but some have bad stigmas. Lack of trust in the local law enforcement could also be a large unseen vulnerability, as some people might not be as open to potential dangers in their areas. They also may try to hide certain things from the law enforcement officers which can create a more hazardous environment during times of disasters. </w:t>
      </w:r>
    </w:p>
    <w:p w14:paraId="1092B9F4" w14:textId="6426C8A8" w:rsidR="00FA40C6" w:rsidRPr="00D61717" w:rsidRDefault="00FA40C6" w:rsidP="00FA40C6">
      <w:pPr>
        <w:spacing w:line="480" w:lineRule="auto"/>
        <w:ind w:firstLine="720"/>
        <w:jc w:val="center"/>
        <w:rPr>
          <w:rFonts w:ascii="Times New Roman" w:hAnsi="Times New Roman"/>
          <w:b/>
          <w:szCs w:val="24"/>
        </w:rPr>
      </w:pPr>
      <w:r>
        <w:rPr>
          <w:rFonts w:ascii="Times New Roman" w:hAnsi="Times New Roman"/>
          <w:b/>
          <w:szCs w:val="24"/>
        </w:rPr>
        <w:t>Public Works</w:t>
      </w:r>
    </w:p>
    <w:p w14:paraId="3E44CE9D" w14:textId="0C93935F" w:rsidR="00D61717" w:rsidRPr="009B25E6" w:rsidRDefault="00BA0802" w:rsidP="009B25E6">
      <w:pPr>
        <w:spacing w:line="480" w:lineRule="auto"/>
        <w:ind w:firstLine="720"/>
        <w:rPr>
          <w:rFonts w:ascii="Times New Roman" w:hAnsi="Times New Roman"/>
          <w:bCs/>
          <w:szCs w:val="24"/>
        </w:rPr>
      </w:pPr>
      <w:r w:rsidRPr="00C05365">
        <w:rPr>
          <w:rFonts w:ascii="Times New Roman" w:hAnsi="Times New Roman"/>
          <w:bCs/>
          <w:szCs w:val="24"/>
        </w:rPr>
        <w:t xml:space="preserve">The public works subsector </w:t>
      </w:r>
      <w:r w:rsidR="00D15CCA" w:rsidRPr="00C05365">
        <w:rPr>
          <w:rFonts w:ascii="Times New Roman" w:hAnsi="Times New Roman"/>
          <w:bCs/>
          <w:szCs w:val="24"/>
        </w:rPr>
        <w:t>branches into all different aspects of the communities. From waste management to transportation, t</w:t>
      </w:r>
      <w:r w:rsidR="00E95E95" w:rsidRPr="00C05365">
        <w:rPr>
          <w:rFonts w:ascii="Times New Roman" w:hAnsi="Times New Roman"/>
          <w:bCs/>
          <w:szCs w:val="24"/>
        </w:rPr>
        <w:t>he public works subsector manages “</w:t>
      </w:r>
      <w:r w:rsidR="00BE1334" w:rsidRPr="00C05365">
        <w:rPr>
          <w:rFonts w:ascii="Times New Roman" w:hAnsi="Times New Roman"/>
          <w:bCs/>
          <w:szCs w:val="24"/>
        </w:rPr>
        <w:t xml:space="preserve">Specialized capabilities frequently include construction management, facility management, solid waste management, transportation management, public utility management, and water and wastewater management” </w:t>
      </w:r>
      <w:r w:rsidR="00360FEA" w:rsidRPr="00C05365">
        <w:rPr>
          <w:rFonts w:ascii="Times New Roman" w:hAnsi="Times New Roman"/>
          <w:bCs/>
          <w:szCs w:val="24"/>
        </w:rPr>
        <w:t>(</w:t>
      </w:r>
      <w:r w:rsidR="00360FEA" w:rsidRPr="00C05365">
        <w:rPr>
          <w:rFonts w:ascii="Times New Roman" w:hAnsi="Times New Roman"/>
          <w:bCs/>
          <w:i/>
          <w:iCs/>
          <w:szCs w:val="24"/>
        </w:rPr>
        <w:t>Emergency Services Sector - Public Works | CISA</w:t>
      </w:r>
      <w:r w:rsidR="00360FEA" w:rsidRPr="00C05365">
        <w:rPr>
          <w:rFonts w:ascii="Times New Roman" w:hAnsi="Times New Roman"/>
          <w:bCs/>
          <w:szCs w:val="24"/>
        </w:rPr>
        <w:t xml:space="preserve">, n.d.). </w:t>
      </w:r>
      <w:r w:rsidR="00C05365" w:rsidRPr="00C05365">
        <w:rPr>
          <w:rFonts w:ascii="Times New Roman" w:hAnsi="Times New Roman"/>
          <w:bCs/>
          <w:szCs w:val="24"/>
        </w:rPr>
        <w:t>As you can imagine, wi</w:t>
      </w:r>
      <w:r w:rsidR="00252AE6">
        <w:rPr>
          <w:rFonts w:ascii="Times New Roman" w:hAnsi="Times New Roman"/>
          <w:bCs/>
          <w:szCs w:val="24"/>
        </w:rPr>
        <w:t>th</w:t>
      </w:r>
      <w:r w:rsidR="00C05365" w:rsidRPr="00C05365">
        <w:rPr>
          <w:rFonts w:ascii="Times New Roman" w:hAnsi="Times New Roman"/>
          <w:bCs/>
          <w:szCs w:val="24"/>
        </w:rPr>
        <w:t xml:space="preserve"> management requirements </w:t>
      </w:r>
      <w:r w:rsidR="00BA34A3" w:rsidRPr="00C05365">
        <w:rPr>
          <w:rFonts w:ascii="Times New Roman" w:hAnsi="Times New Roman"/>
          <w:bCs/>
          <w:szCs w:val="24"/>
        </w:rPr>
        <w:t>in</w:t>
      </w:r>
      <w:r w:rsidR="00C05365" w:rsidRPr="00C05365">
        <w:rPr>
          <w:rFonts w:ascii="Times New Roman" w:hAnsi="Times New Roman"/>
          <w:bCs/>
          <w:szCs w:val="24"/>
        </w:rPr>
        <w:t xml:space="preserve"> many different areas of the community, this specific subsector is extremely vulnerable to</w:t>
      </w:r>
      <w:r w:rsidR="00E509E1">
        <w:rPr>
          <w:rFonts w:ascii="Times New Roman" w:hAnsi="Times New Roman"/>
          <w:bCs/>
          <w:szCs w:val="24"/>
        </w:rPr>
        <w:t xml:space="preserve"> emergencies and </w:t>
      </w:r>
      <w:r w:rsidR="00DE36F7">
        <w:rPr>
          <w:rFonts w:ascii="Times New Roman" w:hAnsi="Times New Roman"/>
          <w:bCs/>
          <w:szCs w:val="24"/>
        </w:rPr>
        <w:t>attacks</w:t>
      </w:r>
      <w:r w:rsidR="00E509E1">
        <w:rPr>
          <w:rFonts w:ascii="Times New Roman" w:hAnsi="Times New Roman"/>
          <w:bCs/>
          <w:szCs w:val="24"/>
        </w:rPr>
        <w:t xml:space="preserve">. </w:t>
      </w:r>
      <w:r w:rsidR="00F95C04">
        <w:rPr>
          <w:rFonts w:ascii="Times New Roman" w:hAnsi="Times New Roman"/>
          <w:bCs/>
          <w:szCs w:val="24"/>
        </w:rPr>
        <w:t xml:space="preserve">This is a subsector that must be proactive in the risk assessment. There are too many different areas to be complacent and wait for something </w:t>
      </w:r>
      <w:r w:rsidR="00F95C04">
        <w:rPr>
          <w:rFonts w:ascii="Times New Roman" w:hAnsi="Times New Roman"/>
          <w:bCs/>
          <w:szCs w:val="24"/>
        </w:rPr>
        <w:lastRenderedPageBreak/>
        <w:t xml:space="preserve">to happen. To </w:t>
      </w:r>
      <w:r w:rsidR="00015552">
        <w:rPr>
          <w:rFonts w:ascii="Times New Roman" w:hAnsi="Times New Roman"/>
          <w:bCs/>
          <w:szCs w:val="24"/>
        </w:rPr>
        <w:t xml:space="preserve">better defend against vulnerabilities, they should employ a vulnerability </w:t>
      </w:r>
      <w:r w:rsidR="000412C8">
        <w:rPr>
          <w:rFonts w:ascii="Times New Roman" w:hAnsi="Times New Roman"/>
          <w:bCs/>
          <w:szCs w:val="24"/>
        </w:rPr>
        <w:t>assessment</w:t>
      </w:r>
      <w:r w:rsidR="00F95C04">
        <w:rPr>
          <w:rFonts w:ascii="Times New Roman" w:hAnsi="Times New Roman"/>
          <w:bCs/>
          <w:szCs w:val="24"/>
        </w:rPr>
        <w:t xml:space="preserve"> “</w:t>
      </w:r>
      <w:r w:rsidR="00F95C04" w:rsidRPr="00F95C04">
        <w:rPr>
          <w:rFonts w:ascii="Times New Roman" w:hAnsi="Times New Roman"/>
          <w:bCs/>
          <w:szCs w:val="24"/>
        </w:rPr>
        <w:t>The vulnerability assessment answers the basic question, “what can go wrong should the system be exposed to threats and hazards of concern?</w:t>
      </w:r>
      <w:r w:rsidR="00DE36F7">
        <w:rPr>
          <w:rFonts w:ascii="Times New Roman" w:hAnsi="Times New Roman"/>
          <w:bCs/>
          <w:szCs w:val="24"/>
        </w:rPr>
        <w:t>”</w:t>
      </w:r>
      <w:r w:rsidR="00015552">
        <w:rPr>
          <w:rFonts w:ascii="Times New Roman" w:hAnsi="Times New Roman"/>
          <w:bCs/>
          <w:szCs w:val="24"/>
        </w:rPr>
        <w:t>” (</w:t>
      </w:r>
      <w:r w:rsidR="000412C8">
        <w:rPr>
          <w:rFonts w:ascii="Times New Roman" w:hAnsi="Times New Roman"/>
          <w:bCs/>
          <w:szCs w:val="24"/>
        </w:rPr>
        <w:t xml:space="preserve">Baker, 2005). </w:t>
      </w:r>
      <w:r w:rsidR="00882D9C">
        <w:rPr>
          <w:rFonts w:ascii="Times New Roman" w:hAnsi="Times New Roman"/>
          <w:bCs/>
          <w:szCs w:val="24"/>
        </w:rPr>
        <w:t xml:space="preserve">Proactive is always better than reactive. </w:t>
      </w:r>
    </w:p>
    <w:p w14:paraId="3E44CE9E" w14:textId="77777777" w:rsidR="00D61717" w:rsidRDefault="00D61717" w:rsidP="00D61717">
      <w:pPr>
        <w:spacing w:line="480" w:lineRule="auto"/>
        <w:ind w:firstLine="720"/>
        <w:jc w:val="center"/>
        <w:rPr>
          <w:rFonts w:ascii="Times New Roman" w:hAnsi="Times New Roman"/>
          <w:b/>
          <w:szCs w:val="24"/>
        </w:rPr>
      </w:pPr>
      <w:r w:rsidRPr="00D61717">
        <w:rPr>
          <w:rFonts w:ascii="Times New Roman" w:hAnsi="Times New Roman"/>
          <w:b/>
          <w:szCs w:val="24"/>
        </w:rPr>
        <w:t>Conclusion</w:t>
      </w:r>
    </w:p>
    <w:p w14:paraId="190D004F" w14:textId="7A221608" w:rsidR="009B25E6" w:rsidRPr="00882D9C" w:rsidRDefault="00882D9C" w:rsidP="003569D1">
      <w:pPr>
        <w:spacing w:line="480" w:lineRule="auto"/>
        <w:ind w:firstLine="720"/>
        <w:rPr>
          <w:rFonts w:ascii="Times New Roman" w:hAnsi="Times New Roman"/>
          <w:bCs/>
          <w:szCs w:val="24"/>
        </w:rPr>
      </w:pPr>
      <w:r>
        <w:rPr>
          <w:rFonts w:ascii="Times New Roman" w:hAnsi="Times New Roman"/>
          <w:bCs/>
          <w:szCs w:val="24"/>
        </w:rPr>
        <w:t>There will always be risks and vulnerabilities</w:t>
      </w:r>
      <w:r w:rsidR="0088682E">
        <w:rPr>
          <w:rFonts w:ascii="Times New Roman" w:hAnsi="Times New Roman"/>
          <w:bCs/>
          <w:szCs w:val="24"/>
        </w:rPr>
        <w:t xml:space="preserve"> to everything in life. Critical infrastructure is very important to the day to day. Disruption in </w:t>
      </w:r>
      <w:r w:rsidR="00672374">
        <w:rPr>
          <w:rFonts w:ascii="Times New Roman" w:hAnsi="Times New Roman"/>
          <w:bCs/>
          <w:szCs w:val="24"/>
        </w:rPr>
        <w:t xml:space="preserve">that can hurt economies and entire cities. The Emergency Services Sector plays a key role in preparing for, mitigating, responding to, and recovering from all types of disasters. </w:t>
      </w:r>
      <w:r w:rsidR="003F6610">
        <w:rPr>
          <w:rFonts w:ascii="Times New Roman" w:hAnsi="Times New Roman"/>
          <w:bCs/>
          <w:szCs w:val="24"/>
        </w:rPr>
        <w:t xml:space="preserve">This part of the critical infrastructure </w:t>
      </w:r>
      <w:r w:rsidR="00113E4B">
        <w:rPr>
          <w:rFonts w:ascii="Times New Roman" w:hAnsi="Times New Roman"/>
          <w:bCs/>
          <w:szCs w:val="24"/>
        </w:rPr>
        <w:t>is</w:t>
      </w:r>
      <w:r w:rsidR="003F6610">
        <w:rPr>
          <w:rFonts w:ascii="Times New Roman" w:hAnsi="Times New Roman"/>
          <w:bCs/>
          <w:szCs w:val="24"/>
        </w:rPr>
        <w:t xml:space="preserve"> </w:t>
      </w:r>
      <w:r w:rsidR="00DE36F7">
        <w:rPr>
          <w:rFonts w:ascii="Times New Roman" w:hAnsi="Times New Roman"/>
          <w:bCs/>
          <w:szCs w:val="24"/>
        </w:rPr>
        <w:t>demanded to be ready for anything,</w:t>
      </w:r>
      <w:r w:rsidR="003F6610">
        <w:rPr>
          <w:rFonts w:ascii="Times New Roman" w:hAnsi="Times New Roman"/>
          <w:bCs/>
          <w:szCs w:val="24"/>
        </w:rPr>
        <w:t xml:space="preserve"> because of how important the other parts of the critical infrastructure are</w:t>
      </w:r>
      <w:r w:rsidR="003E7D09">
        <w:rPr>
          <w:rFonts w:ascii="Times New Roman" w:hAnsi="Times New Roman"/>
          <w:bCs/>
          <w:szCs w:val="24"/>
        </w:rPr>
        <w:t xml:space="preserve"> “</w:t>
      </w:r>
      <w:r w:rsidR="003E7D09" w:rsidRPr="003E7D09">
        <w:rPr>
          <w:rFonts w:ascii="Times New Roman" w:hAnsi="Times New Roman"/>
          <w:bCs/>
          <w:szCs w:val="24"/>
        </w:rPr>
        <w:t>Establishing the capability and capacity to identify, understand, and address such complex challenges and opportunities is the crux of risk management</w:t>
      </w:r>
      <w:r w:rsidR="003E7D09">
        <w:rPr>
          <w:rFonts w:ascii="Times New Roman" w:hAnsi="Times New Roman"/>
          <w:bCs/>
          <w:szCs w:val="24"/>
        </w:rPr>
        <w:t xml:space="preserve">” </w:t>
      </w:r>
      <w:r w:rsidR="003569D1" w:rsidRPr="003569D1">
        <w:rPr>
          <w:rFonts w:ascii="Times New Roman" w:hAnsi="Times New Roman"/>
          <w:bCs/>
          <w:szCs w:val="24"/>
        </w:rPr>
        <w:t>(Beers &amp; Department of Homeland Security, 2011)</w:t>
      </w:r>
      <w:r w:rsidR="003F6610">
        <w:rPr>
          <w:rFonts w:ascii="Times New Roman" w:hAnsi="Times New Roman"/>
          <w:bCs/>
          <w:szCs w:val="24"/>
        </w:rPr>
        <w:t xml:space="preserve">. Other critical infrastructures </w:t>
      </w:r>
      <w:r w:rsidR="002D08AB">
        <w:rPr>
          <w:rFonts w:ascii="Times New Roman" w:hAnsi="Times New Roman"/>
          <w:bCs/>
          <w:szCs w:val="24"/>
        </w:rPr>
        <w:t xml:space="preserve">are in place to maintain life as it is, and the Emergency Services Sector is there to maintain the critical infrastructures. Proactive risk and vulnerability assessment </w:t>
      </w:r>
      <w:r w:rsidR="00DE36F7">
        <w:rPr>
          <w:rFonts w:ascii="Times New Roman" w:hAnsi="Times New Roman"/>
          <w:bCs/>
          <w:szCs w:val="24"/>
        </w:rPr>
        <w:t>are</w:t>
      </w:r>
      <w:r w:rsidR="002D08AB">
        <w:rPr>
          <w:rFonts w:ascii="Times New Roman" w:hAnsi="Times New Roman"/>
          <w:bCs/>
          <w:szCs w:val="24"/>
        </w:rPr>
        <w:t xml:space="preserve"> vital to being prepared in times of disasters. All subsectors must be </w:t>
      </w:r>
      <w:r w:rsidR="00113E4B">
        <w:rPr>
          <w:rFonts w:ascii="Times New Roman" w:hAnsi="Times New Roman"/>
          <w:bCs/>
          <w:szCs w:val="24"/>
        </w:rPr>
        <w:t xml:space="preserve">rehearsed and ready to respond when called upon. </w:t>
      </w:r>
      <w:r w:rsidR="00440118">
        <w:rPr>
          <w:rFonts w:ascii="Times New Roman" w:hAnsi="Times New Roman"/>
          <w:bCs/>
          <w:szCs w:val="24"/>
        </w:rPr>
        <w:t>To</w:t>
      </w:r>
      <w:r w:rsidR="00AC4CF0">
        <w:rPr>
          <w:rFonts w:ascii="Times New Roman" w:hAnsi="Times New Roman"/>
          <w:bCs/>
          <w:szCs w:val="24"/>
        </w:rPr>
        <w:t xml:space="preserve"> protect the Emergency Services Sector, they themselves must be prepared for anything. </w:t>
      </w:r>
      <w:r w:rsidR="00742C28">
        <w:rPr>
          <w:rFonts w:ascii="Times New Roman" w:hAnsi="Times New Roman"/>
          <w:bCs/>
          <w:szCs w:val="24"/>
        </w:rPr>
        <w:t>Using</w:t>
      </w:r>
      <w:r w:rsidR="003569D1">
        <w:rPr>
          <w:rFonts w:ascii="Times New Roman" w:hAnsi="Times New Roman"/>
          <w:bCs/>
          <w:szCs w:val="24"/>
        </w:rPr>
        <w:t xml:space="preserve"> the emergency management cycle, all subsectors of the Emergency Services Sector, can stand ready for when they are called to duty. </w:t>
      </w:r>
    </w:p>
    <w:p w14:paraId="3E44CE9F" w14:textId="22DF3679" w:rsidR="00D61717" w:rsidRPr="00D61717" w:rsidRDefault="00D61717" w:rsidP="00D61717">
      <w:pPr>
        <w:spacing w:line="480" w:lineRule="auto"/>
        <w:ind w:firstLine="720"/>
        <w:rPr>
          <w:rFonts w:ascii="Times New Roman" w:hAnsi="Times New Roman"/>
          <w:szCs w:val="24"/>
        </w:rPr>
      </w:pPr>
    </w:p>
    <w:p w14:paraId="679B7281" w14:textId="77777777" w:rsidR="00EA49FD" w:rsidRDefault="004D3014" w:rsidP="00DA54FE">
      <w:pPr>
        <w:pStyle w:val="BodyText"/>
        <w:ind w:firstLine="0"/>
        <w:jc w:val="center"/>
        <w:rPr>
          <w:szCs w:val="24"/>
        </w:rPr>
      </w:pPr>
      <w:r w:rsidRPr="00DA54FE">
        <w:rPr>
          <w:szCs w:val="24"/>
        </w:rPr>
        <w:br w:type="page"/>
      </w:r>
    </w:p>
    <w:p w14:paraId="3E44CEA0" w14:textId="409EC042" w:rsidR="004D3014" w:rsidRPr="00DA54FE" w:rsidRDefault="004D3014" w:rsidP="00DA54FE">
      <w:pPr>
        <w:pStyle w:val="BodyText"/>
        <w:ind w:firstLine="0"/>
        <w:jc w:val="center"/>
        <w:rPr>
          <w:b/>
          <w:szCs w:val="24"/>
        </w:rPr>
      </w:pPr>
      <w:r w:rsidRPr="00DA54FE">
        <w:rPr>
          <w:b/>
          <w:szCs w:val="24"/>
        </w:rPr>
        <w:lastRenderedPageBreak/>
        <w:t>References</w:t>
      </w:r>
    </w:p>
    <w:p w14:paraId="0C3A711F" w14:textId="1E202CF5" w:rsidR="003C46DE" w:rsidRDefault="003C46DE" w:rsidP="003C46DE">
      <w:pPr>
        <w:pStyle w:val="BodyText"/>
        <w:ind w:left="720"/>
      </w:pPr>
      <w:r w:rsidRPr="003C46DE">
        <w:t xml:space="preserve">Beers, R. &amp; Department of Homeland Security. (2011). </w:t>
      </w:r>
      <w:r w:rsidRPr="003C46DE">
        <w:rPr>
          <w:i/>
          <w:iCs/>
        </w:rPr>
        <w:t>Risk Management Fundamentals</w:t>
      </w:r>
      <w:r w:rsidRPr="003C46DE">
        <w:t>. https://www.dhs.gov/xlibrary/assets/rma-risk-management-fundamentals.pdf</w:t>
      </w:r>
    </w:p>
    <w:p w14:paraId="67A0BA86" w14:textId="30356A44" w:rsidR="00EA49FD" w:rsidRPr="00EA49FD" w:rsidRDefault="00EA49FD" w:rsidP="00EA49FD">
      <w:pPr>
        <w:pStyle w:val="BodyText"/>
        <w:ind w:left="720"/>
      </w:pPr>
      <w:r w:rsidRPr="00EA49FD">
        <w:t xml:space="preserve">Bullock, J., Haddow, G., &amp; Coppola, D. P. (2016). </w:t>
      </w:r>
      <w:r w:rsidRPr="00EA49FD">
        <w:rPr>
          <w:i/>
          <w:iCs/>
        </w:rPr>
        <w:t>Introduction to emergency management</w:t>
      </w:r>
      <w:r w:rsidRPr="00EA49FD">
        <w:t>. Butterworth-Heinemann.</w:t>
      </w:r>
    </w:p>
    <w:p w14:paraId="37E34FBB" w14:textId="139025E3" w:rsidR="009921A0" w:rsidRDefault="009921A0" w:rsidP="009921A0">
      <w:pPr>
        <w:pStyle w:val="BodyText"/>
        <w:ind w:left="720"/>
        <w:rPr>
          <w:i/>
          <w:iCs/>
        </w:rPr>
      </w:pPr>
      <w:r w:rsidRPr="009921A0">
        <w:rPr>
          <w:i/>
          <w:iCs/>
        </w:rPr>
        <w:t>Emergency Management cycle | Conservation Center for Art &amp; Historic Artifacts. (2024, May 16). https://ccaha.org/resources/emergency-management-cycle</w:t>
      </w:r>
    </w:p>
    <w:p w14:paraId="0FD0496A" w14:textId="1ED6CCEA" w:rsidR="00AE647E" w:rsidRDefault="00AE647E" w:rsidP="00AE647E">
      <w:pPr>
        <w:pStyle w:val="BodyText"/>
        <w:ind w:left="720"/>
      </w:pPr>
      <w:r w:rsidRPr="00AE647E">
        <w:rPr>
          <w:i/>
          <w:iCs/>
        </w:rPr>
        <w:t>Emergency Services sector | Cybersecurity and Infrastructure Security Agency CISA</w:t>
      </w:r>
      <w:r w:rsidRPr="00AE647E">
        <w:t xml:space="preserve">. (n.d.). </w:t>
      </w:r>
      <w:r w:rsidR="000412C8" w:rsidRPr="000412C8">
        <w:t>https://www.cisa.gov/topics/critical-infrastructure-security-and-resilience/critical-infrastructure-sectors/emergency-services-sector</w:t>
      </w:r>
    </w:p>
    <w:p w14:paraId="78633099" w14:textId="1F7191F2" w:rsidR="000412C8" w:rsidRPr="00AE647E" w:rsidRDefault="000412C8" w:rsidP="00AE647E">
      <w:pPr>
        <w:pStyle w:val="BodyText"/>
        <w:ind w:left="720"/>
      </w:pPr>
      <w:r w:rsidRPr="000412C8">
        <w:t>George H Baker. "A Vulnerability Assessment Methodology for Critical Infrastructure Sites" </w:t>
      </w:r>
      <w:r w:rsidRPr="000412C8">
        <w:rPr>
          <w:i/>
          <w:iCs/>
        </w:rPr>
        <w:t>DHS Symposium: R&amp;D Partnerships in Homeland Security</w:t>
      </w:r>
      <w:r w:rsidRPr="000412C8">
        <w:t> (2005)</w:t>
      </w:r>
      <w:r w:rsidRPr="000412C8">
        <w:br/>
        <w:t>Available at: http://works.bepress.com/george_h_baker/2/</w:t>
      </w:r>
    </w:p>
    <w:p w14:paraId="1A60A75A" w14:textId="125CDE7E" w:rsidR="00F97C4E" w:rsidRDefault="00F97C4E" w:rsidP="00F97C4E">
      <w:pPr>
        <w:pStyle w:val="BodyText"/>
        <w:ind w:left="720"/>
      </w:pPr>
      <w:r w:rsidRPr="00F97C4E">
        <w:t xml:space="preserve">Johnson, B., &amp; Ortmeier, P. (2017). </w:t>
      </w:r>
      <w:r w:rsidRPr="00F97C4E">
        <w:rPr>
          <w:i/>
          <w:iCs/>
        </w:rPr>
        <w:t>Introduction to security: Operations and Management</w:t>
      </w:r>
      <w:r w:rsidRPr="00F97C4E">
        <w:t>.</w:t>
      </w:r>
    </w:p>
    <w:p w14:paraId="32CFF8C6" w14:textId="3AE82A70" w:rsidR="00100BD4" w:rsidRPr="00082CAC" w:rsidRDefault="00100BD4" w:rsidP="00F97C4E">
      <w:pPr>
        <w:pStyle w:val="BodyText"/>
        <w:ind w:left="720"/>
      </w:pPr>
      <w:r>
        <w:t xml:space="preserve">Moteff, J. (2005, February) </w:t>
      </w:r>
      <w:r>
        <w:rPr>
          <w:i/>
          <w:iCs/>
        </w:rPr>
        <w:t xml:space="preserve">Risk management </w:t>
      </w:r>
      <w:r w:rsidR="002A2C4A">
        <w:rPr>
          <w:i/>
          <w:iCs/>
        </w:rPr>
        <w:t>and critical infrastructure protection: Assessing, integrating, and managing threats, vulnerabilities and consequences</w:t>
      </w:r>
      <w:r w:rsidR="00082CAC">
        <w:rPr>
          <w:i/>
          <w:iCs/>
        </w:rPr>
        <w:t>.</w:t>
      </w:r>
      <w:r w:rsidR="00082CAC">
        <w:t xml:space="preserve"> Library of Congress. Washington DC: Congressional Research Service.</w:t>
      </w:r>
    </w:p>
    <w:p w14:paraId="3E44CEA1" w14:textId="0900E584" w:rsidR="00554119" w:rsidRPr="00DA54FE" w:rsidRDefault="00554119" w:rsidP="00554119">
      <w:pPr>
        <w:pStyle w:val="BodyText"/>
        <w:ind w:left="720" w:hanging="720"/>
      </w:pPr>
    </w:p>
    <w:p w14:paraId="3E44CEA2" w14:textId="77777777" w:rsidR="001D5854" w:rsidRPr="001D5854" w:rsidRDefault="001D5854" w:rsidP="001D5854"/>
    <w:sectPr w:rsidR="001D5854" w:rsidRPr="001D5854" w:rsidSect="00554119">
      <w:headerReference w:type="default" r:id="rId8"/>
      <w:headerReference w:type="first" r:id="rId9"/>
      <w:type w:val="continuous"/>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4CEA5" w14:textId="77777777" w:rsidR="0090038A" w:rsidRDefault="0090038A">
      <w:r>
        <w:separator/>
      </w:r>
    </w:p>
  </w:endnote>
  <w:endnote w:type="continuationSeparator" w:id="0">
    <w:p w14:paraId="3E44CEA6" w14:textId="77777777" w:rsidR="0090038A" w:rsidRDefault="00900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4CEA3" w14:textId="77777777" w:rsidR="0090038A" w:rsidRDefault="0090038A">
      <w:r>
        <w:separator/>
      </w:r>
    </w:p>
  </w:footnote>
  <w:footnote w:type="continuationSeparator" w:id="0">
    <w:p w14:paraId="3E44CEA4" w14:textId="77777777" w:rsidR="0090038A" w:rsidRDefault="00900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CEA7" w14:textId="2599692B" w:rsidR="0024669F" w:rsidRDefault="00C47074" w:rsidP="001A25FD">
    <w:pPr>
      <w:pStyle w:val="Header"/>
      <w:tabs>
        <w:tab w:val="clear" w:pos="4320"/>
        <w:tab w:val="clear" w:pos="8640"/>
        <w:tab w:val="left" w:pos="8910"/>
      </w:tabs>
    </w:pPr>
    <w:r>
      <w:t xml:space="preserve">The Emergency </w:t>
    </w:r>
    <w:r w:rsidR="00DB24C0">
      <w:t>Services</w:t>
    </w:r>
    <w:r>
      <w:t xml:space="preserve"> Sector</w:t>
    </w:r>
    <w:r w:rsidR="0024669F">
      <w:tab/>
      <w:t xml:space="preserve">     </w:t>
    </w:r>
    <w:r w:rsidR="00545F2C">
      <w:rPr>
        <w:rStyle w:val="PageNumber"/>
      </w:rPr>
      <w:fldChar w:fldCharType="begin"/>
    </w:r>
    <w:r w:rsidR="0024669F">
      <w:rPr>
        <w:rStyle w:val="PageNumber"/>
      </w:rPr>
      <w:instrText xml:space="preserve"> PAGE </w:instrText>
    </w:r>
    <w:r w:rsidR="00545F2C">
      <w:rPr>
        <w:rStyle w:val="PageNumber"/>
      </w:rPr>
      <w:fldChar w:fldCharType="separate"/>
    </w:r>
    <w:r w:rsidR="003F509E">
      <w:rPr>
        <w:rStyle w:val="PageNumber"/>
        <w:noProof/>
      </w:rPr>
      <w:t>2</w:t>
    </w:r>
    <w:r w:rsidR="00545F2C">
      <w:rPr>
        <w:rStyle w:val="PageNumber"/>
      </w:rPr>
      <w:fldChar w:fldCharType="end"/>
    </w:r>
  </w:p>
  <w:p w14:paraId="3E44CEA8" w14:textId="77777777" w:rsidR="0024669F" w:rsidRPr="001D5854" w:rsidRDefault="0024669F" w:rsidP="00A661AE">
    <w:pPr>
      <w:pStyle w:val="Header"/>
      <w:tabs>
        <w:tab w:val="clear" w:pos="4320"/>
        <w:tab w:val="clear" w:pos="8640"/>
        <w:tab w:val="left" w:pos="759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CEA9" w14:textId="1CA432E7" w:rsidR="0024669F" w:rsidRDefault="00C47074" w:rsidP="00DB24C0">
    <w:pPr>
      <w:pStyle w:val="Header"/>
      <w:tabs>
        <w:tab w:val="clear" w:pos="8640"/>
        <w:tab w:val="left" w:pos="7330"/>
        <w:tab w:val="right" w:pos="8730"/>
      </w:tabs>
    </w:pPr>
    <w:r>
      <w:t xml:space="preserve">The Emergency </w:t>
    </w:r>
    <w:r w:rsidR="00DB24C0">
      <w:t>Services</w:t>
    </w:r>
    <w:r>
      <w:t xml:space="preserve"> Sector</w:t>
    </w:r>
    <w:r w:rsidR="0024669F">
      <w:tab/>
    </w:r>
    <w:r w:rsidR="00DB24C0">
      <w:t xml:space="preserve">                                                                         </w:t>
    </w:r>
    <w:r w:rsidR="00DB24C0">
      <w:tab/>
    </w:r>
    <w:r w:rsidR="00545F2C">
      <w:rPr>
        <w:rStyle w:val="PageNumber"/>
      </w:rPr>
      <w:fldChar w:fldCharType="begin"/>
    </w:r>
    <w:r w:rsidR="0024669F">
      <w:rPr>
        <w:rStyle w:val="PageNumber"/>
      </w:rPr>
      <w:instrText xml:space="preserve"> PAGE </w:instrText>
    </w:r>
    <w:r w:rsidR="00545F2C">
      <w:rPr>
        <w:rStyle w:val="PageNumber"/>
      </w:rPr>
      <w:fldChar w:fldCharType="separate"/>
    </w:r>
    <w:r w:rsidR="003F509E">
      <w:rPr>
        <w:rStyle w:val="PageNumber"/>
        <w:noProof/>
      </w:rPr>
      <w:t>1</w:t>
    </w:r>
    <w:r w:rsidR="00545F2C">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5E2E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07A3C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EE0C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414B58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FDC79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16cid:durableId="1844591097">
    <w:abstractNumId w:val="9"/>
  </w:num>
  <w:num w:numId="2" w16cid:durableId="1166823322">
    <w:abstractNumId w:val="7"/>
  </w:num>
  <w:num w:numId="3" w16cid:durableId="282545709">
    <w:abstractNumId w:val="6"/>
  </w:num>
  <w:num w:numId="4" w16cid:durableId="1902595992">
    <w:abstractNumId w:val="5"/>
  </w:num>
  <w:num w:numId="5" w16cid:durableId="1413547945">
    <w:abstractNumId w:val="4"/>
  </w:num>
  <w:num w:numId="6" w16cid:durableId="1508129172">
    <w:abstractNumId w:val="8"/>
  </w:num>
  <w:num w:numId="7" w16cid:durableId="1840849979">
    <w:abstractNumId w:val="3"/>
  </w:num>
  <w:num w:numId="8" w16cid:durableId="1480607477">
    <w:abstractNumId w:val="2"/>
  </w:num>
  <w:num w:numId="9" w16cid:durableId="919750718">
    <w:abstractNumId w:val="1"/>
  </w:num>
  <w:num w:numId="10" w16cid:durableId="1867210762">
    <w:abstractNumId w:val="0"/>
  </w:num>
  <w:num w:numId="11" w16cid:durableId="641270877">
    <w:abstractNumId w:val="11"/>
  </w:num>
  <w:num w:numId="12" w16cid:durableId="20480978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6576"/>
    <w:rsid w:val="00004E84"/>
    <w:rsid w:val="00015552"/>
    <w:rsid w:val="000412C8"/>
    <w:rsid w:val="00042DF8"/>
    <w:rsid w:val="0005557E"/>
    <w:rsid w:val="00063C9F"/>
    <w:rsid w:val="00082CAC"/>
    <w:rsid w:val="00083425"/>
    <w:rsid w:val="000A18D3"/>
    <w:rsid w:val="000D0D2E"/>
    <w:rsid w:val="000D7C8F"/>
    <w:rsid w:val="000E3B23"/>
    <w:rsid w:val="000E7059"/>
    <w:rsid w:val="00100BD4"/>
    <w:rsid w:val="001024B1"/>
    <w:rsid w:val="00113E4B"/>
    <w:rsid w:val="00120166"/>
    <w:rsid w:val="00121038"/>
    <w:rsid w:val="00137289"/>
    <w:rsid w:val="00147C25"/>
    <w:rsid w:val="0017793A"/>
    <w:rsid w:val="00184F9A"/>
    <w:rsid w:val="001A25FD"/>
    <w:rsid w:val="001B4725"/>
    <w:rsid w:val="001D514B"/>
    <w:rsid w:val="001D5854"/>
    <w:rsid w:val="002001A9"/>
    <w:rsid w:val="00200FC9"/>
    <w:rsid w:val="002067B8"/>
    <w:rsid w:val="0024669F"/>
    <w:rsid w:val="00252AE6"/>
    <w:rsid w:val="002568FB"/>
    <w:rsid w:val="00256AFD"/>
    <w:rsid w:val="00267857"/>
    <w:rsid w:val="002A2C4A"/>
    <w:rsid w:val="002B57B5"/>
    <w:rsid w:val="002C41E3"/>
    <w:rsid w:val="002D08AB"/>
    <w:rsid w:val="002D754D"/>
    <w:rsid w:val="003131DE"/>
    <w:rsid w:val="003135A2"/>
    <w:rsid w:val="0032158E"/>
    <w:rsid w:val="003376AE"/>
    <w:rsid w:val="00355592"/>
    <w:rsid w:val="003569D1"/>
    <w:rsid w:val="00360FEA"/>
    <w:rsid w:val="00364558"/>
    <w:rsid w:val="0037337F"/>
    <w:rsid w:val="00377A3F"/>
    <w:rsid w:val="00377E73"/>
    <w:rsid w:val="00391F08"/>
    <w:rsid w:val="003B164E"/>
    <w:rsid w:val="003C46DE"/>
    <w:rsid w:val="003E7D09"/>
    <w:rsid w:val="003F42C2"/>
    <w:rsid w:val="003F509E"/>
    <w:rsid w:val="003F6610"/>
    <w:rsid w:val="003F7FA8"/>
    <w:rsid w:val="00400A5A"/>
    <w:rsid w:val="004162EC"/>
    <w:rsid w:val="00431A12"/>
    <w:rsid w:val="00440118"/>
    <w:rsid w:val="00444A38"/>
    <w:rsid w:val="00481820"/>
    <w:rsid w:val="00481D7F"/>
    <w:rsid w:val="004823F9"/>
    <w:rsid w:val="00482DAA"/>
    <w:rsid w:val="004A4779"/>
    <w:rsid w:val="004D3014"/>
    <w:rsid w:val="004E00A3"/>
    <w:rsid w:val="004F78DB"/>
    <w:rsid w:val="00503A7A"/>
    <w:rsid w:val="00545F2C"/>
    <w:rsid w:val="00554119"/>
    <w:rsid w:val="00561153"/>
    <w:rsid w:val="00562BAD"/>
    <w:rsid w:val="00567D9D"/>
    <w:rsid w:val="00572052"/>
    <w:rsid w:val="00572C79"/>
    <w:rsid w:val="00580742"/>
    <w:rsid w:val="00585BAB"/>
    <w:rsid w:val="005935CF"/>
    <w:rsid w:val="005A37B9"/>
    <w:rsid w:val="005B51B2"/>
    <w:rsid w:val="005B55A9"/>
    <w:rsid w:val="005C2E38"/>
    <w:rsid w:val="005C7136"/>
    <w:rsid w:val="005F6164"/>
    <w:rsid w:val="006162CB"/>
    <w:rsid w:val="00617EC1"/>
    <w:rsid w:val="006207EE"/>
    <w:rsid w:val="00632E63"/>
    <w:rsid w:val="00641389"/>
    <w:rsid w:val="0064270F"/>
    <w:rsid w:val="00655F88"/>
    <w:rsid w:val="00657313"/>
    <w:rsid w:val="0066243C"/>
    <w:rsid w:val="00663F4F"/>
    <w:rsid w:val="00672374"/>
    <w:rsid w:val="00693A03"/>
    <w:rsid w:val="006B59EB"/>
    <w:rsid w:val="006B757C"/>
    <w:rsid w:val="006F5309"/>
    <w:rsid w:val="00723E2C"/>
    <w:rsid w:val="00742C28"/>
    <w:rsid w:val="007461E4"/>
    <w:rsid w:val="00755516"/>
    <w:rsid w:val="007642EE"/>
    <w:rsid w:val="007729BE"/>
    <w:rsid w:val="0077462F"/>
    <w:rsid w:val="0077487B"/>
    <w:rsid w:val="00797E88"/>
    <w:rsid w:val="007A2EA2"/>
    <w:rsid w:val="007B70FC"/>
    <w:rsid w:val="007B79BD"/>
    <w:rsid w:val="007F3AEB"/>
    <w:rsid w:val="007F4079"/>
    <w:rsid w:val="007F67EB"/>
    <w:rsid w:val="00804221"/>
    <w:rsid w:val="00814876"/>
    <w:rsid w:val="008379E2"/>
    <w:rsid w:val="00844ACC"/>
    <w:rsid w:val="00846565"/>
    <w:rsid w:val="008477ED"/>
    <w:rsid w:val="008648D6"/>
    <w:rsid w:val="00867E55"/>
    <w:rsid w:val="008772A3"/>
    <w:rsid w:val="00882D9C"/>
    <w:rsid w:val="00885000"/>
    <w:rsid w:val="0088682E"/>
    <w:rsid w:val="008A616F"/>
    <w:rsid w:val="008C453F"/>
    <w:rsid w:val="008D495F"/>
    <w:rsid w:val="008E2980"/>
    <w:rsid w:val="008E510D"/>
    <w:rsid w:val="008F2FC9"/>
    <w:rsid w:val="0090038A"/>
    <w:rsid w:val="00937B40"/>
    <w:rsid w:val="0094016F"/>
    <w:rsid w:val="009511B6"/>
    <w:rsid w:val="0095595E"/>
    <w:rsid w:val="00981C8C"/>
    <w:rsid w:val="009921A0"/>
    <w:rsid w:val="00993550"/>
    <w:rsid w:val="009B25E6"/>
    <w:rsid w:val="009C4DD8"/>
    <w:rsid w:val="009F6C6A"/>
    <w:rsid w:val="00A1668F"/>
    <w:rsid w:val="00A22141"/>
    <w:rsid w:val="00A5378C"/>
    <w:rsid w:val="00A60E93"/>
    <w:rsid w:val="00A661AE"/>
    <w:rsid w:val="00A81223"/>
    <w:rsid w:val="00A858F6"/>
    <w:rsid w:val="00AA7456"/>
    <w:rsid w:val="00AC22E6"/>
    <w:rsid w:val="00AC4CF0"/>
    <w:rsid w:val="00AC7F49"/>
    <w:rsid w:val="00AD1F2B"/>
    <w:rsid w:val="00AD2EA1"/>
    <w:rsid w:val="00AE647E"/>
    <w:rsid w:val="00AF6795"/>
    <w:rsid w:val="00B03FB5"/>
    <w:rsid w:val="00B07E88"/>
    <w:rsid w:val="00B13707"/>
    <w:rsid w:val="00B1455B"/>
    <w:rsid w:val="00B3635C"/>
    <w:rsid w:val="00B4106D"/>
    <w:rsid w:val="00B42FE2"/>
    <w:rsid w:val="00B454B7"/>
    <w:rsid w:val="00B514E3"/>
    <w:rsid w:val="00B53F72"/>
    <w:rsid w:val="00B94611"/>
    <w:rsid w:val="00BA0802"/>
    <w:rsid w:val="00BA2946"/>
    <w:rsid w:val="00BA34A3"/>
    <w:rsid w:val="00BB02DA"/>
    <w:rsid w:val="00BB6707"/>
    <w:rsid w:val="00BE1334"/>
    <w:rsid w:val="00BF2F73"/>
    <w:rsid w:val="00C05365"/>
    <w:rsid w:val="00C143E8"/>
    <w:rsid w:val="00C232B7"/>
    <w:rsid w:val="00C47074"/>
    <w:rsid w:val="00C55F35"/>
    <w:rsid w:val="00CB0B3D"/>
    <w:rsid w:val="00CB44C7"/>
    <w:rsid w:val="00CD05CC"/>
    <w:rsid w:val="00CD3650"/>
    <w:rsid w:val="00CE2997"/>
    <w:rsid w:val="00CE41ED"/>
    <w:rsid w:val="00CF7C90"/>
    <w:rsid w:val="00D02F23"/>
    <w:rsid w:val="00D13A77"/>
    <w:rsid w:val="00D15CCA"/>
    <w:rsid w:val="00D303D3"/>
    <w:rsid w:val="00D35BEF"/>
    <w:rsid w:val="00D542C4"/>
    <w:rsid w:val="00D61717"/>
    <w:rsid w:val="00D7020D"/>
    <w:rsid w:val="00D72D77"/>
    <w:rsid w:val="00D81903"/>
    <w:rsid w:val="00D96A58"/>
    <w:rsid w:val="00D97160"/>
    <w:rsid w:val="00DA4080"/>
    <w:rsid w:val="00DA54FE"/>
    <w:rsid w:val="00DA57AC"/>
    <w:rsid w:val="00DB24C0"/>
    <w:rsid w:val="00DB3D7C"/>
    <w:rsid w:val="00DC529B"/>
    <w:rsid w:val="00DE36F7"/>
    <w:rsid w:val="00DE3CD7"/>
    <w:rsid w:val="00E127D9"/>
    <w:rsid w:val="00E14469"/>
    <w:rsid w:val="00E154A6"/>
    <w:rsid w:val="00E17941"/>
    <w:rsid w:val="00E509E1"/>
    <w:rsid w:val="00E554E8"/>
    <w:rsid w:val="00E62A3D"/>
    <w:rsid w:val="00E90EEF"/>
    <w:rsid w:val="00E95E95"/>
    <w:rsid w:val="00EA10A6"/>
    <w:rsid w:val="00EA49FD"/>
    <w:rsid w:val="00ED7D94"/>
    <w:rsid w:val="00EE03C8"/>
    <w:rsid w:val="00EE5DB1"/>
    <w:rsid w:val="00EF5BFD"/>
    <w:rsid w:val="00F00B2E"/>
    <w:rsid w:val="00F0243A"/>
    <w:rsid w:val="00F02BAC"/>
    <w:rsid w:val="00F11F04"/>
    <w:rsid w:val="00F1709F"/>
    <w:rsid w:val="00F23575"/>
    <w:rsid w:val="00F41CFA"/>
    <w:rsid w:val="00F571CA"/>
    <w:rsid w:val="00F7221A"/>
    <w:rsid w:val="00F95C04"/>
    <w:rsid w:val="00F97C4E"/>
    <w:rsid w:val="00FA40C6"/>
    <w:rsid w:val="00FA7F58"/>
    <w:rsid w:val="00FC2968"/>
    <w:rsid w:val="00FD6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3E44CE81"/>
  <w15:docId w15:val="{70FE641C-0BE9-4F65-A0E8-C24E18A32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2997"/>
    <w:rPr>
      <w:sz w:val="24"/>
    </w:rPr>
  </w:style>
  <w:style w:type="paragraph" w:styleId="Heading1">
    <w:name w:val="heading 1"/>
    <w:basedOn w:val="Normal"/>
    <w:next w:val="BodyText"/>
    <w:link w:val="Heading1Char"/>
    <w:qFormat/>
    <w:rsid w:val="00400A5A"/>
    <w:pPr>
      <w:spacing w:line="480" w:lineRule="auto"/>
      <w:jc w:val="center"/>
      <w:outlineLvl w:val="0"/>
    </w:pPr>
    <w:rPr>
      <w:rFonts w:ascii="Times New Roman" w:hAnsi="Times New Roman"/>
    </w:rPr>
  </w:style>
  <w:style w:type="paragraph" w:styleId="Heading2">
    <w:name w:val="heading 2"/>
    <w:basedOn w:val="Normal"/>
    <w:next w:val="Normal"/>
    <w:qFormat/>
    <w:rsid w:val="001D5854"/>
    <w:pPr>
      <w:spacing w:line="480" w:lineRule="auto"/>
      <w:outlineLvl w:val="1"/>
    </w:pPr>
    <w:rPr>
      <w:rFonts w:ascii="Times New Roman" w:hAnsi="Times New Roman"/>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spacing w:line="480" w:lineRule="auto"/>
      <w:ind w:firstLine="540"/>
    </w:pPr>
    <w:rPr>
      <w:rFonts w:ascii="Times New Roman" w:hAnsi="Times New Roman"/>
    </w:rPr>
  </w:style>
  <w:style w:type="paragraph" w:styleId="Header">
    <w:name w:val="header"/>
    <w:basedOn w:val="Normal"/>
    <w:rsid w:val="00CE2997"/>
    <w:pPr>
      <w:tabs>
        <w:tab w:val="center" w:pos="4320"/>
        <w:tab w:val="right" w:pos="8640"/>
      </w:tabs>
    </w:pPr>
    <w:rPr>
      <w:rFonts w:ascii="Times New Roman" w:hAnsi="Times New Roman"/>
    </w:rPr>
  </w:style>
  <w:style w:type="character" w:styleId="PageNumber">
    <w:name w:val="page number"/>
    <w:basedOn w:val="DefaultParagraphFont"/>
    <w:rsid w:val="00CE2997"/>
  </w:style>
  <w:style w:type="character" w:styleId="Hyperlink">
    <w:name w:val="Hyperlink"/>
    <w:basedOn w:val="DefaultParagraphFont"/>
    <w:rsid w:val="00CE2997"/>
    <w:rPr>
      <w:color w:val="0000FF"/>
      <w:u w:val="single"/>
    </w:rPr>
  </w:style>
  <w:style w:type="character" w:customStyle="1" w:styleId="Heading1Char">
    <w:name w:val="Heading 1 Char"/>
    <w:basedOn w:val="DefaultParagraphFont"/>
    <w:link w:val="Heading1"/>
    <w:rsid w:val="001D5854"/>
    <w:rPr>
      <w:sz w:val="24"/>
      <w:lang w:val="en-US" w:eastAsia="en-US" w:bidi="ar-SA"/>
    </w:rPr>
  </w:style>
  <w:style w:type="paragraph" w:styleId="Footer">
    <w:name w:val="footer"/>
    <w:basedOn w:val="Normal"/>
    <w:rsid w:val="00CE2997"/>
    <w:pPr>
      <w:tabs>
        <w:tab w:val="center" w:pos="4320"/>
        <w:tab w:val="right" w:pos="8640"/>
      </w:tabs>
    </w:pPr>
  </w:style>
  <w:style w:type="paragraph" w:customStyle="1" w:styleId="Numberedlist">
    <w:name w:val="Numbered list"/>
    <w:basedOn w:val="Normal"/>
    <w:rsid w:val="001D5854"/>
    <w:pPr>
      <w:numPr>
        <w:numId w:val="12"/>
      </w:numPr>
      <w:spacing w:line="480" w:lineRule="auto"/>
    </w:pPr>
    <w:rPr>
      <w:rFonts w:ascii="Times New Roman" w:hAnsi="Times New Roman"/>
    </w:rPr>
  </w:style>
  <w:style w:type="character" w:customStyle="1" w:styleId="BodyTextChar">
    <w:name w:val="Body Text Char"/>
    <w:basedOn w:val="DefaultParagraphFont"/>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basedOn w:val="BodyTextChar"/>
    <w:link w:val="BlockText"/>
    <w:rsid w:val="00FA7F58"/>
    <w:rPr>
      <w:sz w:val="24"/>
      <w:lang w:val="en-US" w:eastAsia="en-US" w:bidi="ar-SA"/>
    </w:rPr>
  </w:style>
  <w:style w:type="paragraph" w:customStyle="1" w:styleId="Reference">
    <w:name w:val="Reference"/>
    <w:basedOn w:val="BodyText"/>
    <w:rsid w:val="00F00B2E"/>
    <w:pPr>
      <w:ind w:left="547" w:hanging="547"/>
    </w:pPr>
  </w:style>
  <w:style w:type="paragraph" w:styleId="BalloonText">
    <w:name w:val="Balloon Text"/>
    <w:basedOn w:val="Normal"/>
    <w:link w:val="BalloonTextChar"/>
    <w:rsid w:val="00D61717"/>
    <w:rPr>
      <w:rFonts w:ascii="Tahoma" w:hAnsi="Tahoma" w:cs="Tahoma"/>
      <w:sz w:val="16"/>
      <w:szCs w:val="16"/>
    </w:rPr>
  </w:style>
  <w:style w:type="character" w:customStyle="1" w:styleId="BalloonTextChar">
    <w:name w:val="Balloon Text Char"/>
    <w:basedOn w:val="DefaultParagraphFont"/>
    <w:link w:val="BalloonText"/>
    <w:rsid w:val="00D61717"/>
    <w:rPr>
      <w:rFonts w:ascii="Tahoma" w:hAnsi="Tahoma" w:cs="Tahoma"/>
      <w:sz w:val="16"/>
      <w:szCs w:val="16"/>
    </w:rPr>
  </w:style>
  <w:style w:type="paragraph" w:styleId="NormalWeb">
    <w:name w:val="Normal (Web)"/>
    <w:basedOn w:val="Normal"/>
    <w:rsid w:val="00F97C4E"/>
    <w:rPr>
      <w:rFonts w:ascii="Times New Roman" w:hAnsi="Times New Roman"/>
      <w:szCs w:val="24"/>
    </w:rPr>
  </w:style>
  <w:style w:type="character" w:styleId="UnresolvedMention">
    <w:name w:val="Unresolved Mention"/>
    <w:basedOn w:val="DefaultParagraphFont"/>
    <w:uiPriority w:val="99"/>
    <w:semiHidden/>
    <w:unhideWhenUsed/>
    <w:rsid w:val="00041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3705">
      <w:bodyDiv w:val="1"/>
      <w:marLeft w:val="0"/>
      <w:marRight w:val="0"/>
      <w:marTop w:val="0"/>
      <w:marBottom w:val="0"/>
      <w:divBdr>
        <w:top w:val="none" w:sz="0" w:space="0" w:color="auto"/>
        <w:left w:val="none" w:sz="0" w:space="0" w:color="auto"/>
        <w:bottom w:val="none" w:sz="0" w:space="0" w:color="auto"/>
        <w:right w:val="none" w:sz="0" w:space="0" w:color="auto"/>
      </w:divBdr>
    </w:div>
    <w:div w:id="303242992">
      <w:bodyDiv w:val="1"/>
      <w:marLeft w:val="0"/>
      <w:marRight w:val="0"/>
      <w:marTop w:val="0"/>
      <w:marBottom w:val="0"/>
      <w:divBdr>
        <w:top w:val="none" w:sz="0" w:space="0" w:color="auto"/>
        <w:left w:val="none" w:sz="0" w:space="0" w:color="auto"/>
        <w:bottom w:val="none" w:sz="0" w:space="0" w:color="auto"/>
        <w:right w:val="none" w:sz="0" w:space="0" w:color="auto"/>
      </w:divBdr>
      <w:divsChild>
        <w:div w:id="64306197">
          <w:marLeft w:val="-720"/>
          <w:marRight w:val="0"/>
          <w:marTop w:val="0"/>
          <w:marBottom w:val="0"/>
          <w:divBdr>
            <w:top w:val="none" w:sz="0" w:space="0" w:color="auto"/>
            <w:left w:val="none" w:sz="0" w:space="0" w:color="auto"/>
            <w:bottom w:val="none" w:sz="0" w:space="0" w:color="auto"/>
            <w:right w:val="none" w:sz="0" w:space="0" w:color="auto"/>
          </w:divBdr>
        </w:div>
      </w:divsChild>
    </w:div>
    <w:div w:id="309945665">
      <w:bodyDiv w:val="1"/>
      <w:marLeft w:val="0"/>
      <w:marRight w:val="0"/>
      <w:marTop w:val="0"/>
      <w:marBottom w:val="0"/>
      <w:divBdr>
        <w:top w:val="none" w:sz="0" w:space="0" w:color="auto"/>
        <w:left w:val="none" w:sz="0" w:space="0" w:color="auto"/>
        <w:bottom w:val="none" w:sz="0" w:space="0" w:color="auto"/>
        <w:right w:val="none" w:sz="0" w:space="0" w:color="auto"/>
      </w:divBdr>
      <w:divsChild>
        <w:div w:id="2114666571">
          <w:marLeft w:val="-720"/>
          <w:marRight w:val="0"/>
          <w:marTop w:val="0"/>
          <w:marBottom w:val="0"/>
          <w:divBdr>
            <w:top w:val="none" w:sz="0" w:space="0" w:color="auto"/>
            <w:left w:val="none" w:sz="0" w:space="0" w:color="auto"/>
            <w:bottom w:val="none" w:sz="0" w:space="0" w:color="auto"/>
            <w:right w:val="none" w:sz="0" w:space="0" w:color="auto"/>
          </w:divBdr>
        </w:div>
      </w:divsChild>
    </w:div>
    <w:div w:id="422143122">
      <w:bodyDiv w:val="1"/>
      <w:marLeft w:val="0"/>
      <w:marRight w:val="0"/>
      <w:marTop w:val="0"/>
      <w:marBottom w:val="0"/>
      <w:divBdr>
        <w:top w:val="none" w:sz="0" w:space="0" w:color="auto"/>
        <w:left w:val="none" w:sz="0" w:space="0" w:color="auto"/>
        <w:bottom w:val="none" w:sz="0" w:space="0" w:color="auto"/>
        <w:right w:val="none" w:sz="0" w:space="0" w:color="auto"/>
      </w:divBdr>
    </w:div>
    <w:div w:id="524637474">
      <w:bodyDiv w:val="1"/>
      <w:marLeft w:val="0"/>
      <w:marRight w:val="0"/>
      <w:marTop w:val="0"/>
      <w:marBottom w:val="0"/>
      <w:divBdr>
        <w:top w:val="none" w:sz="0" w:space="0" w:color="auto"/>
        <w:left w:val="none" w:sz="0" w:space="0" w:color="auto"/>
        <w:bottom w:val="none" w:sz="0" w:space="0" w:color="auto"/>
        <w:right w:val="none" w:sz="0" w:space="0" w:color="auto"/>
      </w:divBdr>
      <w:divsChild>
        <w:div w:id="563489545">
          <w:marLeft w:val="-720"/>
          <w:marRight w:val="0"/>
          <w:marTop w:val="0"/>
          <w:marBottom w:val="0"/>
          <w:divBdr>
            <w:top w:val="none" w:sz="0" w:space="0" w:color="auto"/>
            <w:left w:val="none" w:sz="0" w:space="0" w:color="auto"/>
            <w:bottom w:val="none" w:sz="0" w:space="0" w:color="auto"/>
            <w:right w:val="none" w:sz="0" w:space="0" w:color="auto"/>
          </w:divBdr>
        </w:div>
      </w:divsChild>
    </w:div>
    <w:div w:id="832140517">
      <w:bodyDiv w:val="1"/>
      <w:marLeft w:val="0"/>
      <w:marRight w:val="0"/>
      <w:marTop w:val="0"/>
      <w:marBottom w:val="0"/>
      <w:divBdr>
        <w:top w:val="none" w:sz="0" w:space="0" w:color="auto"/>
        <w:left w:val="none" w:sz="0" w:space="0" w:color="auto"/>
        <w:bottom w:val="none" w:sz="0" w:space="0" w:color="auto"/>
        <w:right w:val="none" w:sz="0" w:space="0" w:color="auto"/>
      </w:divBdr>
    </w:div>
    <w:div w:id="874855804">
      <w:bodyDiv w:val="1"/>
      <w:marLeft w:val="0"/>
      <w:marRight w:val="0"/>
      <w:marTop w:val="0"/>
      <w:marBottom w:val="0"/>
      <w:divBdr>
        <w:top w:val="none" w:sz="0" w:space="0" w:color="auto"/>
        <w:left w:val="none" w:sz="0" w:space="0" w:color="auto"/>
        <w:bottom w:val="none" w:sz="0" w:space="0" w:color="auto"/>
        <w:right w:val="none" w:sz="0" w:space="0" w:color="auto"/>
      </w:divBdr>
    </w:div>
    <w:div w:id="935165105">
      <w:bodyDiv w:val="1"/>
      <w:marLeft w:val="0"/>
      <w:marRight w:val="0"/>
      <w:marTop w:val="0"/>
      <w:marBottom w:val="0"/>
      <w:divBdr>
        <w:top w:val="none" w:sz="0" w:space="0" w:color="auto"/>
        <w:left w:val="none" w:sz="0" w:space="0" w:color="auto"/>
        <w:bottom w:val="none" w:sz="0" w:space="0" w:color="auto"/>
        <w:right w:val="none" w:sz="0" w:space="0" w:color="auto"/>
      </w:divBdr>
    </w:div>
    <w:div w:id="991299239">
      <w:bodyDiv w:val="1"/>
      <w:marLeft w:val="0"/>
      <w:marRight w:val="0"/>
      <w:marTop w:val="0"/>
      <w:marBottom w:val="0"/>
      <w:divBdr>
        <w:top w:val="none" w:sz="0" w:space="0" w:color="auto"/>
        <w:left w:val="none" w:sz="0" w:space="0" w:color="auto"/>
        <w:bottom w:val="none" w:sz="0" w:space="0" w:color="auto"/>
        <w:right w:val="none" w:sz="0" w:space="0" w:color="auto"/>
      </w:divBdr>
    </w:div>
    <w:div w:id="1043405860">
      <w:bodyDiv w:val="1"/>
      <w:marLeft w:val="0"/>
      <w:marRight w:val="0"/>
      <w:marTop w:val="0"/>
      <w:marBottom w:val="0"/>
      <w:divBdr>
        <w:top w:val="none" w:sz="0" w:space="0" w:color="auto"/>
        <w:left w:val="none" w:sz="0" w:space="0" w:color="auto"/>
        <w:bottom w:val="none" w:sz="0" w:space="0" w:color="auto"/>
        <w:right w:val="none" w:sz="0" w:space="0" w:color="auto"/>
      </w:divBdr>
    </w:div>
    <w:div w:id="1053894809">
      <w:bodyDiv w:val="1"/>
      <w:marLeft w:val="0"/>
      <w:marRight w:val="0"/>
      <w:marTop w:val="0"/>
      <w:marBottom w:val="0"/>
      <w:divBdr>
        <w:top w:val="none" w:sz="0" w:space="0" w:color="auto"/>
        <w:left w:val="none" w:sz="0" w:space="0" w:color="auto"/>
        <w:bottom w:val="none" w:sz="0" w:space="0" w:color="auto"/>
        <w:right w:val="none" w:sz="0" w:space="0" w:color="auto"/>
      </w:divBdr>
    </w:div>
    <w:div w:id="1095243253">
      <w:bodyDiv w:val="1"/>
      <w:marLeft w:val="0"/>
      <w:marRight w:val="0"/>
      <w:marTop w:val="0"/>
      <w:marBottom w:val="0"/>
      <w:divBdr>
        <w:top w:val="none" w:sz="0" w:space="0" w:color="auto"/>
        <w:left w:val="none" w:sz="0" w:space="0" w:color="auto"/>
        <w:bottom w:val="none" w:sz="0" w:space="0" w:color="auto"/>
        <w:right w:val="none" w:sz="0" w:space="0" w:color="auto"/>
      </w:divBdr>
    </w:div>
    <w:div w:id="1134179589">
      <w:bodyDiv w:val="1"/>
      <w:marLeft w:val="0"/>
      <w:marRight w:val="0"/>
      <w:marTop w:val="0"/>
      <w:marBottom w:val="0"/>
      <w:divBdr>
        <w:top w:val="none" w:sz="0" w:space="0" w:color="auto"/>
        <w:left w:val="none" w:sz="0" w:space="0" w:color="auto"/>
        <w:bottom w:val="none" w:sz="0" w:space="0" w:color="auto"/>
        <w:right w:val="none" w:sz="0" w:space="0" w:color="auto"/>
      </w:divBdr>
    </w:div>
    <w:div w:id="1139372965">
      <w:bodyDiv w:val="1"/>
      <w:marLeft w:val="0"/>
      <w:marRight w:val="0"/>
      <w:marTop w:val="0"/>
      <w:marBottom w:val="0"/>
      <w:divBdr>
        <w:top w:val="none" w:sz="0" w:space="0" w:color="auto"/>
        <w:left w:val="none" w:sz="0" w:space="0" w:color="auto"/>
        <w:bottom w:val="none" w:sz="0" w:space="0" w:color="auto"/>
        <w:right w:val="none" w:sz="0" w:space="0" w:color="auto"/>
      </w:divBdr>
    </w:div>
    <w:div w:id="1338072660">
      <w:bodyDiv w:val="1"/>
      <w:marLeft w:val="0"/>
      <w:marRight w:val="0"/>
      <w:marTop w:val="0"/>
      <w:marBottom w:val="0"/>
      <w:divBdr>
        <w:top w:val="none" w:sz="0" w:space="0" w:color="auto"/>
        <w:left w:val="none" w:sz="0" w:space="0" w:color="auto"/>
        <w:bottom w:val="none" w:sz="0" w:space="0" w:color="auto"/>
        <w:right w:val="none" w:sz="0" w:space="0" w:color="auto"/>
      </w:divBdr>
      <w:divsChild>
        <w:div w:id="568075746">
          <w:marLeft w:val="-720"/>
          <w:marRight w:val="0"/>
          <w:marTop w:val="0"/>
          <w:marBottom w:val="0"/>
          <w:divBdr>
            <w:top w:val="none" w:sz="0" w:space="0" w:color="auto"/>
            <w:left w:val="none" w:sz="0" w:space="0" w:color="auto"/>
            <w:bottom w:val="none" w:sz="0" w:space="0" w:color="auto"/>
            <w:right w:val="none" w:sz="0" w:space="0" w:color="auto"/>
          </w:divBdr>
        </w:div>
      </w:divsChild>
    </w:div>
    <w:div w:id="1352147309">
      <w:bodyDiv w:val="1"/>
      <w:marLeft w:val="0"/>
      <w:marRight w:val="0"/>
      <w:marTop w:val="0"/>
      <w:marBottom w:val="0"/>
      <w:divBdr>
        <w:top w:val="none" w:sz="0" w:space="0" w:color="auto"/>
        <w:left w:val="none" w:sz="0" w:space="0" w:color="auto"/>
        <w:bottom w:val="none" w:sz="0" w:space="0" w:color="auto"/>
        <w:right w:val="none" w:sz="0" w:space="0" w:color="auto"/>
      </w:divBdr>
    </w:div>
    <w:div w:id="1400519462">
      <w:bodyDiv w:val="1"/>
      <w:marLeft w:val="0"/>
      <w:marRight w:val="0"/>
      <w:marTop w:val="0"/>
      <w:marBottom w:val="0"/>
      <w:divBdr>
        <w:top w:val="none" w:sz="0" w:space="0" w:color="auto"/>
        <w:left w:val="none" w:sz="0" w:space="0" w:color="auto"/>
        <w:bottom w:val="none" w:sz="0" w:space="0" w:color="auto"/>
        <w:right w:val="none" w:sz="0" w:space="0" w:color="auto"/>
      </w:divBdr>
    </w:div>
    <w:div w:id="1483159515">
      <w:bodyDiv w:val="1"/>
      <w:marLeft w:val="0"/>
      <w:marRight w:val="0"/>
      <w:marTop w:val="0"/>
      <w:marBottom w:val="0"/>
      <w:divBdr>
        <w:top w:val="none" w:sz="0" w:space="0" w:color="auto"/>
        <w:left w:val="none" w:sz="0" w:space="0" w:color="auto"/>
        <w:bottom w:val="none" w:sz="0" w:space="0" w:color="auto"/>
        <w:right w:val="none" w:sz="0" w:space="0" w:color="auto"/>
      </w:divBdr>
      <w:divsChild>
        <w:div w:id="1680497279">
          <w:marLeft w:val="-720"/>
          <w:marRight w:val="0"/>
          <w:marTop w:val="0"/>
          <w:marBottom w:val="0"/>
          <w:divBdr>
            <w:top w:val="none" w:sz="0" w:space="0" w:color="auto"/>
            <w:left w:val="none" w:sz="0" w:space="0" w:color="auto"/>
            <w:bottom w:val="none" w:sz="0" w:space="0" w:color="auto"/>
            <w:right w:val="none" w:sz="0" w:space="0" w:color="auto"/>
          </w:divBdr>
        </w:div>
      </w:divsChild>
    </w:div>
    <w:div w:id="1522209713">
      <w:bodyDiv w:val="1"/>
      <w:marLeft w:val="0"/>
      <w:marRight w:val="0"/>
      <w:marTop w:val="0"/>
      <w:marBottom w:val="0"/>
      <w:divBdr>
        <w:top w:val="none" w:sz="0" w:space="0" w:color="auto"/>
        <w:left w:val="none" w:sz="0" w:space="0" w:color="auto"/>
        <w:bottom w:val="none" w:sz="0" w:space="0" w:color="auto"/>
        <w:right w:val="none" w:sz="0" w:space="0" w:color="auto"/>
      </w:divBdr>
    </w:div>
    <w:div w:id="1570074296">
      <w:bodyDiv w:val="1"/>
      <w:marLeft w:val="0"/>
      <w:marRight w:val="0"/>
      <w:marTop w:val="0"/>
      <w:marBottom w:val="0"/>
      <w:divBdr>
        <w:top w:val="none" w:sz="0" w:space="0" w:color="auto"/>
        <w:left w:val="none" w:sz="0" w:space="0" w:color="auto"/>
        <w:bottom w:val="none" w:sz="0" w:space="0" w:color="auto"/>
        <w:right w:val="none" w:sz="0" w:space="0" w:color="auto"/>
      </w:divBdr>
    </w:div>
    <w:div w:id="1588886778">
      <w:bodyDiv w:val="1"/>
      <w:marLeft w:val="0"/>
      <w:marRight w:val="0"/>
      <w:marTop w:val="0"/>
      <w:marBottom w:val="0"/>
      <w:divBdr>
        <w:top w:val="none" w:sz="0" w:space="0" w:color="auto"/>
        <w:left w:val="none" w:sz="0" w:space="0" w:color="auto"/>
        <w:bottom w:val="none" w:sz="0" w:space="0" w:color="auto"/>
        <w:right w:val="none" w:sz="0" w:space="0" w:color="auto"/>
      </w:divBdr>
      <w:divsChild>
        <w:div w:id="217865719">
          <w:marLeft w:val="-720"/>
          <w:marRight w:val="0"/>
          <w:marTop w:val="0"/>
          <w:marBottom w:val="0"/>
          <w:divBdr>
            <w:top w:val="none" w:sz="0" w:space="0" w:color="auto"/>
            <w:left w:val="none" w:sz="0" w:space="0" w:color="auto"/>
            <w:bottom w:val="none" w:sz="0" w:space="0" w:color="auto"/>
            <w:right w:val="none" w:sz="0" w:space="0" w:color="auto"/>
          </w:divBdr>
        </w:div>
      </w:divsChild>
    </w:div>
    <w:div w:id="1645771789">
      <w:bodyDiv w:val="1"/>
      <w:marLeft w:val="0"/>
      <w:marRight w:val="0"/>
      <w:marTop w:val="0"/>
      <w:marBottom w:val="0"/>
      <w:divBdr>
        <w:top w:val="none" w:sz="0" w:space="0" w:color="auto"/>
        <w:left w:val="none" w:sz="0" w:space="0" w:color="auto"/>
        <w:bottom w:val="none" w:sz="0" w:space="0" w:color="auto"/>
        <w:right w:val="none" w:sz="0" w:space="0" w:color="auto"/>
      </w:divBdr>
    </w:div>
    <w:div w:id="1652446528">
      <w:bodyDiv w:val="1"/>
      <w:marLeft w:val="0"/>
      <w:marRight w:val="0"/>
      <w:marTop w:val="0"/>
      <w:marBottom w:val="0"/>
      <w:divBdr>
        <w:top w:val="none" w:sz="0" w:space="0" w:color="auto"/>
        <w:left w:val="none" w:sz="0" w:space="0" w:color="auto"/>
        <w:bottom w:val="none" w:sz="0" w:space="0" w:color="auto"/>
        <w:right w:val="none" w:sz="0" w:space="0" w:color="auto"/>
      </w:divBdr>
    </w:div>
    <w:div w:id="1705250271">
      <w:bodyDiv w:val="1"/>
      <w:marLeft w:val="0"/>
      <w:marRight w:val="0"/>
      <w:marTop w:val="0"/>
      <w:marBottom w:val="0"/>
      <w:divBdr>
        <w:top w:val="none" w:sz="0" w:space="0" w:color="auto"/>
        <w:left w:val="none" w:sz="0" w:space="0" w:color="auto"/>
        <w:bottom w:val="none" w:sz="0" w:space="0" w:color="auto"/>
        <w:right w:val="none" w:sz="0" w:space="0" w:color="auto"/>
      </w:divBdr>
      <w:divsChild>
        <w:div w:id="413089258">
          <w:marLeft w:val="-720"/>
          <w:marRight w:val="0"/>
          <w:marTop w:val="0"/>
          <w:marBottom w:val="0"/>
          <w:divBdr>
            <w:top w:val="none" w:sz="0" w:space="0" w:color="auto"/>
            <w:left w:val="none" w:sz="0" w:space="0" w:color="auto"/>
            <w:bottom w:val="none" w:sz="0" w:space="0" w:color="auto"/>
            <w:right w:val="none" w:sz="0" w:space="0" w:color="auto"/>
          </w:divBdr>
        </w:div>
      </w:divsChild>
    </w:div>
    <w:div w:id="1788430969">
      <w:bodyDiv w:val="1"/>
      <w:marLeft w:val="0"/>
      <w:marRight w:val="0"/>
      <w:marTop w:val="0"/>
      <w:marBottom w:val="0"/>
      <w:divBdr>
        <w:top w:val="none" w:sz="0" w:space="0" w:color="auto"/>
        <w:left w:val="none" w:sz="0" w:space="0" w:color="auto"/>
        <w:bottom w:val="none" w:sz="0" w:space="0" w:color="auto"/>
        <w:right w:val="none" w:sz="0" w:space="0" w:color="auto"/>
      </w:divBdr>
    </w:div>
    <w:div w:id="1881893703">
      <w:bodyDiv w:val="1"/>
      <w:marLeft w:val="0"/>
      <w:marRight w:val="0"/>
      <w:marTop w:val="0"/>
      <w:marBottom w:val="0"/>
      <w:divBdr>
        <w:top w:val="none" w:sz="0" w:space="0" w:color="auto"/>
        <w:left w:val="none" w:sz="0" w:space="0" w:color="auto"/>
        <w:bottom w:val="none" w:sz="0" w:space="0" w:color="auto"/>
        <w:right w:val="none" w:sz="0" w:space="0" w:color="auto"/>
      </w:divBdr>
    </w:div>
    <w:div w:id="1894002630">
      <w:bodyDiv w:val="1"/>
      <w:marLeft w:val="0"/>
      <w:marRight w:val="0"/>
      <w:marTop w:val="0"/>
      <w:marBottom w:val="0"/>
      <w:divBdr>
        <w:top w:val="none" w:sz="0" w:space="0" w:color="auto"/>
        <w:left w:val="none" w:sz="0" w:space="0" w:color="auto"/>
        <w:bottom w:val="none" w:sz="0" w:space="0" w:color="auto"/>
        <w:right w:val="none" w:sz="0" w:space="0" w:color="auto"/>
      </w:divBdr>
      <w:divsChild>
        <w:div w:id="1094863880">
          <w:marLeft w:val="-720"/>
          <w:marRight w:val="0"/>
          <w:marTop w:val="0"/>
          <w:marBottom w:val="0"/>
          <w:divBdr>
            <w:top w:val="none" w:sz="0" w:space="0" w:color="auto"/>
            <w:left w:val="none" w:sz="0" w:space="0" w:color="auto"/>
            <w:bottom w:val="none" w:sz="0" w:space="0" w:color="auto"/>
            <w:right w:val="none" w:sz="0" w:space="0" w:color="auto"/>
          </w:divBdr>
        </w:div>
      </w:divsChild>
    </w:div>
    <w:div w:id="1943491630">
      <w:bodyDiv w:val="1"/>
      <w:marLeft w:val="0"/>
      <w:marRight w:val="0"/>
      <w:marTop w:val="0"/>
      <w:marBottom w:val="0"/>
      <w:divBdr>
        <w:top w:val="none" w:sz="0" w:space="0" w:color="auto"/>
        <w:left w:val="none" w:sz="0" w:space="0" w:color="auto"/>
        <w:bottom w:val="none" w:sz="0" w:space="0" w:color="auto"/>
        <w:right w:val="none" w:sz="0" w:space="0" w:color="auto"/>
      </w:divBdr>
    </w:div>
    <w:div w:id="2066876061">
      <w:bodyDiv w:val="1"/>
      <w:marLeft w:val="0"/>
      <w:marRight w:val="0"/>
      <w:marTop w:val="0"/>
      <w:marBottom w:val="0"/>
      <w:divBdr>
        <w:top w:val="none" w:sz="0" w:space="0" w:color="auto"/>
        <w:left w:val="none" w:sz="0" w:space="0" w:color="auto"/>
        <w:bottom w:val="none" w:sz="0" w:space="0" w:color="auto"/>
        <w:right w:val="none" w:sz="0" w:space="0" w:color="auto"/>
      </w:divBdr>
      <w:divsChild>
        <w:div w:id="267084506">
          <w:marLeft w:val="-720"/>
          <w:marRight w:val="0"/>
          <w:marTop w:val="0"/>
          <w:marBottom w:val="0"/>
          <w:divBdr>
            <w:top w:val="none" w:sz="0" w:space="0" w:color="auto"/>
            <w:left w:val="none" w:sz="0" w:space="0" w:color="auto"/>
            <w:bottom w:val="none" w:sz="0" w:space="0" w:color="auto"/>
            <w:right w:val="none" w:sz="0" w:space="0" w:color="auto"/>
          </w:divBdr>
        </w:div>
      </w:divsChild>
    </w:div>
    <w:div w:id="2139445524">
      <w:bodyDiv w:val="1"/>
      <w:marLeft w:val="0"/>
      <w:marRight w:val="0"/>
      <w:marTop w:val="0"/>
      <w:marBottom w:val="0"/>
      <w:divBdr>
        <w:top w:val="none" w:sz="0" w:space="0" w:color="auto"/>
        <w:left w:val="none" w:sz="0" w:space="0" w:color="auto"/>
        <w:bottom w:val="none" w:sz="0" w:space="0" w:color="auto"/>
        <w:right w:val="none" w:sz="0" w:space="0" w:color="auto"/>
      </w:divBdr>
      <w:divsChild>
        <w:div w:id="377584322">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AppData\Roaming\Microsoft\Templates\APA%20Template%206th%20Edi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40002D8-92BC-44E3-B082-77B2C04CF8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APA Template 6th Edition</Template>
  <TotalTime>21</TotalTime>
  <Pages>9</Pages>
  <Words>2028</Words>
  <Characters>11560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Running head: SHORT TITLE OF PAPER (&lt;= 50 CHARACTERS)</vt:lpstr>
    </vt:vector>
  </TitlesOfParts>
  <Company>Grizli777</Company>
  <LinksUpToDate>false</LinksUpToDate>
  <CharactersWithSpaces>13561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dc:creator>
  <cp:lastModifiedBy>Jacob Donohue</cp:lastModifiedBy>
  <cp:revision>14</cp:revision>
  <cp:lastPrinted>2002-05-11T22:16:00Z</cp:lastPrinted>
  <dcterms:created xsi:type="dcterms:W3CDTF">2025-02-16T20:43:00Z</dcterms:created>
  <dcterms:modified xsi:type="dcterms:W3CDTF">2025-02-16T21:03:00Z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TC300078249990</vt:lpwstr>
  </property>
</Properties>
</file>