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E81" w14:textId="77777777" w:rsidR="00B454B7" w:rsidRPr="00DA54FE" w:rsidRDefault="00B454B7" w:rsidP="001D5854">
      <w:pPr>
        <w:pStyle w:val="BodyText"/>
      </w:pPr>
    </w:p>
    <w:p w14:paraId="3E44CE82" w14:textId="77777777" w:rsidR="00B454B7" w:rsidRPr="00DA54FE" w:rsidRDefault="00B454B7" w:rsidP="001D5854">
      <w:pPr>
        <w:pStyle w:val="BodyText"/>
      </w:pPr>
    </w:p>
    <w:p w14:paraId="3E44CE83" w14:textId="77777777" w:rsidR="00B454B7" w:rsidRPr="00DA54FE" w:rsidRDefault="00B454B7" w:rsidP="001D5854">
      <w:pPr>
        <w:pStyle w:val="BodyText"/>
      </w:pPr>
    </w:p>
    <w:p w14:paraId="3E44CE84" w14:textId="77777777" w:rsidR="001A25FD" w:rsidRPr="00DA54FE" w:rsidRDefault="001A25FD" w:rsidP="001D5854">
      <w:pPr>
        <w:pStyle w:val="BodyText"/>
      </w:pPr>
    </w:p>
    <w:p w14:paraId="3E44CE85" w14:textId="77777777" w:rsidR="00AC7F49" w:rsidRDefault="00AC7F49" w:rsidP="00567D9D">
      <w:pPr>
        <w:pStyle w:val="Heading1"/>
      </w:pPr>
      <w:bookmarkStart w:id="0" w:name="bkPaperTitl"/>
      <w:bookmarkEnd w:id="0"/>
    </w:p>
    <w:p w14:paraId="3E44CE86" w14:textId="77777777" w:rsidR="00AC7F49" w:rsidRDefault="00AC7F49" w:rsidP="00567D9D">
      <w:pPr>
        <w:pStyle w:val="Heading1"/>
      </w:pPr>
    </w:p>
    <w:p w14:paraId="3E44CE87" w14:textId="77777777" w:rsidR="00AC7F49" w:rsidRDefault="00AC7F49" w:rsidP="00567D9D">
      <w:pPr>
        <w:pStyle w:val="Heading1"/>
      </w:pPr>
    </w:p>
    <w:p w14:paraId="3E44CE88" w14:textId="77777777" w:rsidR="00AC7F49" w:rsidRDefault="00AC7F49" w:rsidP="00567D9D">
      <w:pPr>
        <w:pStyle w:val="Heading1"/>
      </w:pPr>
    </w:p>
    <w:p w14:paraId="3E44CE89" w14:textId="77777777" w:rsidR="00AC7F49" w:rsidRDefault="00AC7F49" w:rsidP="00567D9D">
      <w:pPr>
        <w:pStyle w:val="Heading1"/>
      </w:pPr>
    </w:p>
    <w:p w14:paraId="3E44CE8A" w14:textId="77777777" w:rsidR="00AC7F49" w:rsidRDefault="00AC7F49" w:rsidP="00567D9D">
      <w:pPr>
        <w:pStyle w:val="Heading1"/>
      </w:pPr>
    </w:p>
    <w:p w14:paraId="3E44CE8B" w14:textId="5B0321DE" w:rsidR="00B454B7" w:rsidRPr="00DA54FE" w:rsidRDefault="001412D7" w:rsidP="00567D9D">
      <w:pPr>
        <w:pStyle w:val="Heading1"/>
      </w:pPr>
      <w:r>
        <w:t>Medicated Assisted Treatment Program</w:t>
      </w:r>
    </w:p>
    <w:p w14:paraId="3E44CE8C" w14:textId="26D718EA" w:rsidR="00D61717" w:rsidRPr="00DA54FE" w:rsidRDefault="0037337F" w:rsidP="00D61717">
      <w:pPr>
        <w:pStyle w:val="Heading1"/>
      </w:pPr>
      <w:bookmarkStart w:id="1" w:name="bkAuthor"/>
      <w:bookmarkEnd w:id="1"/>
      <w:r>
        <w:t>Jacob Donohue</w:t>
      </w:r>
    </w:p>
    <w:p w14:paraId="3E44CE8D" w14:textId="7835ED5E" w:rsidR="00D61717" w:rsidRPr="00DA54FE" w:rsidRDefault="0037337F" w:rsidP="00D61717">
      <w:pPr>
        <w:pStyle w:val="Heading1"/>
      </w:pPr>
      <w:r>
        <w:t>State College of Florida</w:t>
      </w:r>
    </w:p>
    <w:p w14:paraId="3E44CE8E" w14:textId="64013D7E" w:rsidR="00D61717" w:rsidRPr="00DA54FE" w:rsidRDefault="00575B89" w:rsidP="001412D7">
      <w:pPr>
        <w:pStyle w:val="Heading1"/>
      </w:pPr>
      <w:r>
        <w:t xml:space="preserve">PAD3311: </w:t>
      </w:r>
      <w:r w:rsidR="001412D7" w:rsidRPr="001412D7">
        <w:t>Program Planning &amp; Evaluation</w:t>
      </w:r>
      <w:r w:rsidR="001412D7">
        <w:t xml:space="preserve"> </w:t>
      </w:r>
    </w:p>
    <w:p w14:paraId="3E44CE8F" w14:textId="3C0230C3" w:rsidR="00D61717" w:rsidRPr="00DA54FE" w:rsidRDefault="003F509E" w:rsidP="00D61717">
      <w:pPr>
        <w:pStyle w:val="Heading1"/>
      </w:pPr>
      <w:r>
        <w:fldChar w:fldCharType="begin"/>
      </w:r>
      <w:r>
        <w:instrText xml:space="preserve"> DATE \@ "MMMM d, yyyy" </w:instrText>
      </w:r>
      <w:r>
        <w:fldChar w:fldCharType="separate"/>
      </w:r>
      <w:r w:rsidR="003265D6">
        <w:rPr>
          <w:noProof/>
        </w:rPr>
        <w:t>June 11, 2025</w:t>
      </w:r>
      <w:r>
        <w:rPr>
          <w:noProof/>
        </w:rPr>
        <w:fldChar w:fldCharType="end"/>
      </w:r>
    </w:p>
    <w:p w14:paraId="3E44CE90" w14:textId="3DC2D8E2" w:rsidR="004D3014" w:rsidRPr="00DA54FE" w:rsidRDefault="001412D7" w:rsidP="00D61717">
      <w:pPr>
        <w:pStyle w:val="Heading1"/>
      </w:pPr>
      <w:r>
        <w:t>Michael Ryan</w:t>
      </w:r>
    </w:p>
    <w:p w14:paraId="3E44CE91" w14:textId="77777777" w:rsidR="004D3014" w:rsidRPr="00DA54FE" w:rsidRDefault="004D3014" w:rsidP="004D3014">
      <w:pPr>
        <w:pStyle w:val="BodyText"/>
        <w:ind w:firstLine="0"/>
        <w:jc w:val="center"/>
      </w:pPr>
    </w:p>
    <w:p w14:paraId="3E44CE92" w14:textId="77777777" w:rsidR="002D754D" w:rsidRPr="00DA54FE" w:rsidRDefault="002D754D" w:rsidP="00D61717">
      <w:pPr>
        <w:spacing w:line="480" w:lineRule="auto"/>
        <w:ind w:firstLine="720"/>
        <w:jc w:val="center"/>
        <w:rPr>
          <w:rFonts w:ascii="Times New Roman" w:hAnsi="Times New Roman"/>
        </w:rPr>
      </w:pPr>
    </w:p>
    <w:p w14:paraId="76A7FDE5" w14:textId="77777777" w:rsidR="0006633E" w:rsidRDefault="0006633E" w:rsidP="0006633E">
      <w:pPr>
        <w:rPr>
          <w:rFonts w:ascii="Times New Roman" w:hAnsi="Times New Roman"/>
        </w:rPr>
      </w:pPr>
    </w:p>
    <w:p w14:paraId="74967FB6" w14:textId="77777777" w:rsidR="0006633E" w:rsidRDefault="0006633E" w:rsidP="0006633E">
      <w:pPr>
        <w:rPr>
          <w:rFonts w:ascii="Times New Roman" w:hAnsi="Times New Roman"/>
        </w:rPr>
      </w:pPr>
    </w:p>
    <w:p w14:paraId="57A6FC28" w14:textId="77777777" w:rsidR="0006633E" w:rsidRDefault="0006633E" w:rsidP="0006633E">
      <w:pPr>
        <w:rPr>
          <w:rFonts w:ascii="Times New Roman" w:hAnsi="Times New Roman"/>
        </w:rPr>
      </w:pPr>
    </w:p>
    <w:p w14:paraId="5C8172CB" w14:textId="77777777" w:rsidR="0006633E" w:rsidRDefault="0006633E" w:rsidP="0006633E">
      <w:pPr>
        <w:rPr>
          <w:rFonts w:ascii="Times New Roman" w:hAnsi="Times New Roman"/>
        </w:rPr>
      </w:pPr>
    </w:p>
    <w:p w14:paraId="2813B196" w14:textId="77777777" w:rsidR="0006633E" w:rsidRDefault="0006633E" w:rsidP="0006633E">
      <w:pPr>
        <w:rPr>
          <w:rFonts w:ascii="Times New Roman" w:hAnsi="Times New Roman"/>
        </w:rPr>
      </w:pPr>
    </w:p>
    <w:p w14:paraId="43E09EB1" w14:textId="77777777" w:rsidR="0006633E" w:rsidRDefault="0006633E" w:rsidP="0006633E">
      <w:pPr>
        <w:rPr>
          <w:rFonts w:ascii="Times New Roman" w:hAnsi="Times New Roman"/>
        </w:rPr>
      </w:pPr>
    </w:p>
    <w:p w14:paraId="51FB6C40" w14:textId="77777777" w:rsidR="0006633E" w:rsidRDefault="0006633E" w:rsidP="0006633E">
      <w:pPr>
        <w:rPr>
          <w:rFonts w:ascii="Times New Roman" w:hAnsi="Times New Roman"/>
        </w:rPr>
      </w:pPr>
    </w:p>
    <w:p w14:paraId="59630E8B" w14:textId="77777777" w:rsidR="0006633E" w:rsidRDefault="0006633E" w:rsidP="0006633E">
      <w:pPr>
        <w:rPr>
          <w:rFonts w:ascii="Times New Roman" w:hAnsi="Times New Roman"/>
        </w:rPr>
      </w:pPr>
    </w:p>
    <w:p w14:paraId="3806ABC3" w14:textId="77777777" w:rsidR="0006633E" w:rsidRDefault="0006633E" w:rsidP="0006633E">
      <w:pPr>
        <w:rPr>
          <w:rFonts w:ascii="Times New Roman" w:hAnsi="Times New Roman"/>
        </w:rPr>
      </w:pPr>
    </w:p>
    <w:p w14:paraId="3E44CE95" w14:textId="4831C2B0" w:rsidR="0006633E" w:rsidRDefault="0006633E" w:rsidP="0006633E">
      <w:r>
        <w:t xml:space="preserve"> </w:t>
      </w:r>
    </w:p>
    <w:p w14:paraId="5124C1D8" w14:textId="4A9D6F70" w:rsidR="00134463" w:rsidRPr="00A46A86" w:rsidRDefault="00134463" w:rsidP="00A46A86">
      <w:pPr>
        <w:spacing w:line="480" w:lineRule="auto"/>
        <w:rPr>
          <w:rFonts w:ascii="Times New Roman" w:hAnsi="Times New Roman"/>
        </w:rPr>
      </w:pPr>
      <w:r w:rsidRPr="00A46A86">
        <w:rPr>
          <w:rFonts w:ascii="Times New Roman" w:hAnsi="Times New Roman"/>
        </w:rPr>
        <w:lastRenderedPageBreak/>
        <w:t xml:space="preserve">Dear </w:t>
      </w:r>
      <w:r w:rsidR="003F3EF8" w:rsidRPr="00A46A86">
        <w:rPr>
          <w:rFonts w:ascii="Times New Roman" w:hAnsi="Times New Roman"/>
        </w:rPr>
        <w:t>Professor Ryan</w:t>
      </w:r>
      <w:r w:rsidRPr="00A46A86">
        <w:rPr>
          <w:rFonts w:ascii="Times New Roman" w:hAnsi="Times New Roman"/>
        </w:rPr>
        <w:t>,</w:t>
      </w:r>
    </w:p>
    <w:p w14:paraId="1DC417B2" w14:textId="08D05FEB" w:rsidR="00134463" w:rsidRPr="00A46A86" w:rsidRDefault="00DA7A70" w:rsidP="00A46A86">
      <w:pPr>
        <w:spacing w:line="480" w:lineRule="auto"/>
        <w:ind w:firstLine="720"/>
        <w:rPr>
          <w:rFonts w:ascii="Times New Roman" w:hAnsi="Times New Roman"/>
        </w:rPr>
      </w:pPr>
      <w:r>
        <w:rPr>
          <w:rFonts w:ascii="Times New Roman" w:hAnsi="Times New Roman"/>
        </w:rPr>
        <w:t xml:space="preserve">I would </w:t>
      </w:r>
      <w:r w:rsidR="00F63436">
        <w:rPr>
          <w:rFonts w:ascii="Times New Roman" w:hAnsi="Times New Roman"/>
        </w:rPr>
        <w:t>like to formally request grant funding, for $50,000 to perform an in</w:t>
      </w:r>
      <w:r w:rsidR="00437958">
        <w:rPr>
          <w:rFonts w:ascii="Times New Roman" w:hAnsi="Times New Roman"/>
        </w:rPr>
        <w:t>-</w:t>
      </w:r>
      <w:r w:rsidR="00F63436">
        <w:rPr>
          <w:rFonts w:ascii="Times New Roman" w:hAnsi="Times New Roman"/>
        </w:rPr>
        <w:t xml:space="preserve">depth evaluation of the </w:t>
      </w:r>
      <w:r w:rsidR="00134463" w:rsidRPr="00A46A86">
        <w:rPr>
          <w:rFonts w:ascii="Times New Roman" w:hAnsi="Times New Roman"/>
        </w:rPr>
        <w:t xml:space="preserve">Sarasota County Sheriff's Office Medication Assisted Treatment (MAT) program. </w:t>
      </w:r>
      <w:r w:rsidR="00FC3BC5" w:rsidRPr="00A46A86">
        <w:rPr>
          <w:rFonts w:ascii="Times New Roman" w:hAnsi="Times New Roman"/>
        </w:rPr>
        <w:t>T</w:t>
      </w:r>
      <w:r w:rsidR="00134463" w:rsidRPr="00A46A86">
        <w:rPr>
          <w:rFonts w:ascii="Times New Roman" w:hAnsi="Times New Roman"/>
        </w:rPr>
        <w:t xml:space="preserve">he MAT program has been a </w:t>
      </w:r>
      <w:r w:rsidR="00F86372" w:rsidRPr="00A46A86">
        <w:rPr>
          <w:rFonts w:ascii="Times New Roman" w:hAnsi="Times New Roman"/>
        </w:rPr>
        <w:t xml:space="preserve">key </w:t>
      </w:r>
      <w:r w:rsidR="00134463" w:rsidRPr="00A46A86">
        <w:rPr>
          <w:rFonts w:ascii="Times New Roman" w:hAnsi="Times New Roman"/>
        </w:rPr>
        <w:t xml:space="preserve">initiative aimed at addressing opioid dependency among incarcerated individuals, reducing </w:t>
      </w:r>
      <w:r w:rsidR="00F86372" w:rsidRPr="00A46A86">
        <w:rPr>
          <w:rFonts w:ascii="Times New Roman" w:hAnsi="Times New Roman"/>
        </w:rPr>
        <w:t>re-incarceration</w:t>
      </w:r>
      <w:r w:rsidR="00134463" w:rsidRPr="00A46A86">
        <w:rPr>
          <w:rFonts w:ascii="Times New Roman" w:hAnsi="Times New Roman"/>
        </w:rPr>
        <w:t xml:space="preserve"> rates, and improving </w:t>
      </w:r>
      <w:r w:rsidR="00F86372" w:rsidRPr="00A46A86">
        <w:rPr>
          <w:rFonts w:ascii="Times New Roman" w:hAnsi="Times New Roman"/>
        </w:rPr>
        <w:t xml:space="preserve">sobriety </w:t>
      </w:r>
      <w:r w:rsidR="00134463" w:rsidRPr="00A46A86">
        <w:rPr>
          <w:rFonts w:ascii="Times New Roman" w:hAnsi="Times New Roman"/>
        </w:rPr>
        <w:t>outcomes</w:t>
      </w:r>
      <w:r w:rsidR="00FC3BC5" w:rsidRPr="00A46A86">
        <w:rPr>
          <w:rFonts w:ascii="Times New Roman" w:hAnsi="Times New Roman"/>
        </w:rPr>
        <w:t>, since initiation in 2020</w:t>
      </w:r>
      <w:r w:rsidR="00784D61">
        <w:rPr>
          <w:rFonts w:ascii="Times New Roman" w:hAnsi="Times New Roman"/>
        </w:rPr>
        <w:t xml:space="preserve">. If granted, </w:t>
      </w:r>
      <w:r w:rsidR="006667EF">
        <w:rPr>
          <w:rFonts w:ascii="Times New Roman" w:hAnsi="Times New Roman"/>
        </w:rPr>
        <w:t>this</w:t>
      </w:r>
      <w:r w:rsidR="00134463" w:rsidRPr="00A46A86">
        <w:rPr>
          <w:rFonts w:ascii="Times New Roman" w:hAnsi="Times New Roman"/>
        </w:rPr>
        <w:t xml:space="preserve"> evaluation </w:t>
      </w:r>
      <w:r w:rsidR="006667EF">
        <w:rPr>
          <w:rFonts w:ascii="Times New Roman" w:hAnsi="Times New Roman"/>
        </w:rPr>
        <w:t xml:space="preserve">could </w:t>
      </w:r>
      <w:r w:rsidR="00134463" w:rsidRPr="00A46A86">
        <w:rPr>
          <w:rFonts w:ascii="Times New Roman" w:hAnsi="Times New Roman"/>
        </w:rPr>
        <w:t xml:space="preserve">enhance the program's effectiveness, </w:t>
      </w:r>
      <w:r w:rsidR="00F86372" w:rsidRPr="00A46A86">
        <w:rPr>
          <w:rFonts w:ascii="Times New Roman" w:hAnsi="Times New Roman"/>
        </w:rPr>
        <w:t>increase its societ</w:t>
      </w:r>
      <w:r w:rsidR="006667EF">
        <w:rPr>
          <w:rFonts w:ascii="Times New Roman" w:hAnsi="Times New Roman"/>
        </w:rPr>
        <w:t>al benefits</w:t>
      </w:r>
      <w:r w:rsidR="00134463" w:rsidRPr="00A46A86">
        <w:rPr>
          <w:rFonts w:ascii="Times New Roman" w:hAnsi="Times New Roman"/>
        </w:rPr>
        <w:t xml:space="preserve">, and </w:t>
      </w:r>
      <w:r w:rsidR="006667EF">
        <w:rPr>
          <w:rFonts w:ascii="Times New Roman" w:hAnsi="Times New Roman"/>
        </w:rPr>
        <w:t xml:space="preserve">may </w:t>
      </w:r>
      <w:r w:rsidR="00DA326E">
        <w:rPr>
          <w:rFonts w:ascii="Times New Roman" w:hAnsi="Times New Roman"/>
        </w:rPr>
        <w:t>be able to help</w:t>
      </w:r>
      <w:r w:rsidR="00F86372" w:rsidRPr="00A46A86">
        <w:rPr>
          <w:rFonts w:ascii="Times New Roman" w:hAnsi="Times New Roman"/>
        </w:rPr>
        <w:t xml:space="preserve"> others</w:t>
      </w:r>
      <w:r w:rsidR="00DA326E">
        <w:rPr>
          <w:rFonts w:ascii="Times New Roman" w:hAnsi="Times New Roman"/>
        </w:rPr>
        <w:t xml:space="preserve"> also battling the</w:t>
      </w:r>
      <w:r w:rsidR="00134463" w:rsidRPr="00A46A86">
        <w:rPr>
          <w:rFonts w:ascii="Times New Roman" w:hAnsi="Times New Roman"/>
        </w:rPr>
        <w:t xml:space="preserve"> opioid epidemic.</w:t>
      </w:r>
    </w:p>
    <w:p w14:paraId="67CD5575" w14:textId="310A8E33" w:rsidR="00134463" w:rsidRPr="00A46A86" w:rsidRDefault="00134463" w:rsidP="00A46A86">
      <w:pPr>
        <w:spacing w:line="480" w:lineRule="auto"/>
        <w:ind w:firstLine="720"/>
        <w:rPr>
          <w:rFonts w:ascii="Times New Roman" w:hAnsi="Times New Roman"/>
        </w:rPr>
      </w:pPr>
      <w:r w:rsidRPr="00A46A86">
        <w:rPr>
          <w:rFonts w:ascii="Times New Roman" w:hAnsi="Times New Roman"/>
        </w:rPr>
        <w:t>The</w:t>
      </w:r>
      <w:r w:rsidR="00653DE4">
        <w:rPr>
          <w:rFonts w:ascii="Times New Roman" w:hAnsi="Times New Roman"/>
        </w:rPr>
        <w:t xml:space="preserve"> plans of this</w:t>
      </w:r>
      <w:r w:rsidRPr="00A46A86">
        <w:rPr>
          <w:rFonts w:ascii="Times New Roman" w:hAnsi="Times New Roman"/>
        </w:rPr>
        <w:t xml:space="preserve"> evaluation, funded by this grant, will </w:t>
      </w:r>
      <w:r w:rsidR="003744FD" w:rsidRPr="00A46A86">
        <w:rPr>
          <w:rFonts w:ascii="Times New Roman" w:hAnsi="Times New Roman"/>
        </w:rPr>
        <w:t>review</w:t>
      </w:r>
      <w:r w:rsidRPr="00A46A86">
        <w:rPr>
          <w:rFonts w:ascii="Times New Roman" w:hAnsi="Times New Roman"/>
        </w:rPr>
        <w:t xml:space="preserve"> the program's success </w:t>
      </w:r>
      <w:r w:rsidR="00653DE4">
        <w:rPr>
          <w:rFonts w:ascii="Times New Roman" w:hAnsi="Times New Roman"/>
        </w:rPr>
        <w:t>rates</w:t>
      </w:r>
      <w:proofErr w:type="gramStart"/>
      <w:r w:rsidRPr="00A46A86">
        <w:rPr>
          <w:rFonts w:ascii="Times New Roman" w:hAnsi="Times New Roman"/>
        </w:rPr>
        <w:t xml:space="preserve">, </w:t>
      </w:r>
      <w:r w:rsidR="003744FD" w:rsidRPr="00A46A86">
        <w:rPr>
          <w:rFonts w:ascii="Times New Roman" w:hAnsi="Times New Roman"/>
        </w:rPr>
        <w:t>it</w:t>
      </w:r>
      <w:proofErr w:type="gramEnd"/>
      <w:r w:rsidR="003744FD" w:rsidRPr="00A46A86">
        <w:rPr>
          <w:rFonts w:ascii="Times New Roman" w:hAnsi="Times New Roman"/>
        </w:rPr>
        <w:t xml:space="preserve"> will</w:t>
      </w:r>
      <w:r w:rsidR="00653DE4">
        <w:rPr>
          <w:rFonts w:ascii="Times New Roman" w:hAnsi="Times New Roman"/>
        </w:rPr>
        <w:t xml:space="preserve"> be able to determine areas for improvement</w:t>
      </w:r>
      <w:r w:rsidRPr="00A46A86">
        <w:rPr>
          <w:rFonts w:ascii="Times New Roman" w:hAnsi="Times New Roman"/>
        </w:rPr>
        <w:t xml:space="preserve">, and </w:t>
      </w:r>
      <w:r w:rsidR="003744FD" w:rsidRPr="00A46A86">
        <w:rPr>
          <w:rFonts w:ascii="Times New Roman" w:hAnsi="Times New Roman"/>
        </w:rPr>
        <w:t xml:space="preserve">it will </w:t>
      </w:r>
      <w:r w:rsidR="00897CB6" w:rsidRPr="00A46A86">
        <w:rPr>
          <w:rFonts w:ascii="Times New Roman" w:hAnsi="Times New Roman"/>
        </w:rPr>
        <w:t xml:space="preserve">create information on how to make this program a fundamental cornerstone to combating the opioid epidemic. </w:t>
      </w:r>
    </w:p>
    <w:p w14:paraId="1B5E2E2A" w14:textId="6177E28E" w:rsidR="00134463" w:rsidRPr="00A46A86" w:rsidRDefault="00134463" w:rsidP="00A46A86">
      <w:pPr>
        <w:spacing w:line="480" w:lineRule="auto"/>
        <w:ind w:firstLine="720"/>
        <w:rPr>
          <w:rFonts w:ascii="Times New Roman" w:hAnsi="Times New Roman"/>
        </w:rPr>
      </w:pPr>
      <w:r w:rsidRPr="00A46A86">
        <w:rPr>
          <w:rFonts w:ascii="Times New Roman" w:hAnsi="Times New Roman"/>
        </w:rPr>
        <w:t xml:space="preserve">By investing in this evaluation, your support will contribute to the ongoing improvement of </w:t>
      </w:r>
      <w:proofErr w:type="gramStart"/>
      <w:r w:rsidRPr="00A46A86">
        <w:rPr>
          <w:rFonts w:ascii="Times New Roman" w:hAnsi="Times New Roman"/>
        </w:rPr>
        <w:t>a</w:t>
      </w:r>
      <w:proofErr w:type="gramEnd"/>
      <w:r w:rsidR="00653DE4">
        <w:rPr>
          <w:rFonts w:ascii="Times New Roman" w:hAnsi="Times New Roman"/>
        </w:rPr>
        <w:t xml:space="preserve"> already established</w:t>
      </w:r>
      <w:r w:rsidRPr="00A46A86">
        <w:rPr>
          <w:rFonts w:ascii="Times New Roman" w:hAnsi="Times New Roman"/>
        </w:rPr>
        <w:t xml:space="preserve"> program that addresses one of the most pressing public health crises of our time—the opioid epidemic. </w:t>
      </w:r>
    </w:p>
    <w:p w14:paraId="2826ECA1" w14:textId="116990AA" w:rsidR="00134463" w:rsidRPr="00A46A86" w:rsidRDefault="00134463" w:rsidP="00A46A86">
      <w:pPr>
        <w:spacing w:line="480" w:lineRule="auto"/>
        <w:ind w:firstLine="720"/>
        <w:rPr>
          <w:rFonts w:ascii="Times New Roman" w:hAnsi="Times New Roman"/>
        </w:rPr>
      </w:pPr>
      <w:r w:rsidRPr="00A46A86">
        <w:rPr>
          <w:rFonts w:ascii="Times New Roman" w:hAnsi="Times New Roman"/>
        </w:rPr>
        <w:t xml:space="preserve">Thank you for considering </w:t>
      </w:r>
      <w:r w:rsidR="00653DE4">
        <w:rPr>
          <w:rFonts w:ascii="Times New Roman" w:hAnsi="Times New Roman"/>
        </w:rPr>
        <w:t>this</w:t>
      </w:r>
      <w:r w:rsidRPr="00A46A86">
        <w:rPr>
          <w:rFonts w:ascii="Times New Roman" w:hAnsi="Times New Roman"/>
        </w:rPr>
        <w:t xml:space="preserve"> request. </w:t>
      </w:r>
      <w:r w:rsidR="00653DE4">
        <w:rPr>
          <w:rFonts w:ascii="Times New Roman" w:hAnsi="Times New Roman"/>
        </w:rPr>
        <w:t>I am</w:t>
      </w:r>
      <w:r w:rsidRPr="00A46A86">
        <w:rPr>
          <w:rFonts w:ascii="Times New Roman" w:hAnsi="Times New Roman"/>
        </w:rPr>
        <w:t xml:space="preserve"> confident that this evaluation will provide valuable insights and advance</w:t>
      </w:r>
      <w:r w:rsidR="0016563D">
        <w:rPr>
          <w:rFonts w:ascii="Times New Roman" w:hAnsi="Times New Roman"/>
        </w:rPr>
        <w:t xml:space="preserve"> the program</w:t>
      </w:r>
      <w:r w:rsidRPr="00A46A86">
        <w:rPr>
          <w:rFonts w:ascii="Times New Roman" w:hAnsi="Times New Roman"/>
        </w:rPr>
        <w:t xml:space="preserve"> in addressing opioid dependency. I welcome the opportunity to discuss this proposal further and provide any additional information needed to facilitate your decision.</w:t>
      </w:r>
    </w:p>
    <w:p w14:paraId="777DA022" w14:textId="77777777" w:rsidR="00A46A86" w:rsidRPr="00A46A86" w:rsidRDefault="00A46A86" w:rsidP="00A46A86">
      <w:pPr>
        <w:spacing w:line="480" w:lineRule="auto"/>
        <w:ind w:firstLine="720"/>
        <w:rPr>
          <w:rFonts w:ascii="Times New Roman" w:hAnsi="Times New Roman"/>
        </w:rPr>
      </w:pPr>
    </w:p>
    <w:p w14:paraId="046655A9" w14:textId="77777777" w:rsidR="00134463" w:rsidRPr="00A46A86" w:rsidRDefault="00134463" w:rsidP="00A46A86">
      <w:pPr>
        <w:spacing w:line="480" w:lineRule="auto"/>
        <w:rPr>
          <w:rFonts w:ascii="Times New Roman" w:hAnsi="Times New Roman"/>
        </w:rPr>
      </w:pPr>
      <w:r w:rsidRPr="00A46A86">
        <w:rPr>
          <w:rFonts w:ascii="Times New Roman" w:hAnsi="Times New Roman"/>
        </w:rPr>
        <w:t>Sincerely,</w:t>
      </w:r>
    </w:p>
    <w:p w14:paraId="4CA7476C" w14:textId="5047B501" w:rsidR="00134463" w:rsidRPr="00A46A86" w:rsidRDefault="00134463" w:rsidP="00A46A86">
      <w:pPr>
        <w:spacing w:line="480" w:lineRule="auto"/>
        <w:rPr>
          <w:rFonts w:ascii="Times New Roman" w:hAnsi="Times New Roman"/>
        </w:rPr>
      </w:pPr>
      <w:r w:rsidRPr="00A46A86">
        <w:rPr>
          <w:rFonts w:ascii="Times New Roman" w:hAnsi="Times New Roman"/>
        </w:rPr>
        <w:t>Jacob Donohue</w:t>
      </w:r>
    </w:p>
    <w:p w14:paraId="37AC53FB" w14:textId="77777777" w:rsidR="006733A5" w:rsidRPr="00A46A86" w:rsidRDefault="006733A5" w:rsidP="00195B70">
      <w:pPr>
        <w:spacing w:line="480" w:lineRule="auto"/>
        <w:rPr>
          <w:rFonts w:ascii="Times New Roman" w:hAnsi="Times New Roman"/>
          <w:b/>
          <w:bCs/>
        </w:rPr>
      </w:pPr>
    </w:p>
    <w:p w14:paraId="2D9ABB0F" w14:textId="77777777" w:rsidR="0016563D" w:rsidRDefault="0016563D" w:rsidP="00195B70">
      <w:pPr>
        <w:spacing w:line="480" w:lineRule="auto"/>
        <w:jc w:val="center"/>
        <w:rPr>
          <w:rFonts w:ascii="Times New Roman" w:hAnsi="Times New Roman"/>
          <w:b/>
          <w:bCs/>
        </w:rPr>
      </w:pPr>
    </w:p>
    <w:p w14:paraId="57F2FEF3" w14:textId="19DF7BBD" w:rsidR="003005DE" w:rsidRPr="00A46A86" w:rsidRDefault="003005DE" w:rsidP="00195B70">
      <w:pPr>
        <w:spacing w:line="480" w:lineRule="auto"/>
        <w:jc w:val="center"/>
        <w:rPr>
          <w:rFonts w:ascii="Times New Roman" w:hAnsi="Times New Roman"/>
          <w:b/>
          <w:bCs/>
        </w:rPr>
      </w:pPr>
      <w:r w:rsidRPr="00A46A86">
        <w:rPr>
          <w:rFonts w:ascii="Times New Roman" w:hAnsi="Times New Roman"/>
          <w:b/>
          <w:bCs/>
        </w:rPr>
        <w:lastRenderedPageBreak/>
        <w:t>Project Abstract</w:t>
      </w:r>
    </w:p>
    <w:p w14:paraId="792F2437" w14:textId="08F61870" w:rsidR="003005DE" w:rsidRPr="00A46A86" w:rsidRDefault="003005DE" w:rsidP="003005DE">
      <w:pPr>
        <w:spacing w:line="480" w:lineRule="auto"/>
        <w:ind w:firstLine="720"/>
        <w:rPr>
          <w:rFonts w:ascii="Times New Roman" w:hAnsi="Times New Roman"/>
        </w:rPr>
      </w:pPr>
      <w:r w:rsidRPr="00A46A86">
        <w:rPr>
          <w:rFonts w:ascii="Times New Roman" w:hAnsi="Times New Roman"/>
        </w:rPr>
        <w:t xml:space="preserve">The Sarasota County Sheriff's Office (SCSO) is seeking grant funding to </w:t>
      </w:r>
      <w:r w:rsidR="003F19FE">
        <w:rPr>
          <w:rFonts w:ascii="Times New Roman" w:hAnsi="Times New Roman"/>
        </w:rPr>
        <w:t>extensively</w:t>
      </w:r>
      <w:r w:rsidRPr="00A46A86">
        <w:rPr>
          <w:rFonts w:ascii="Times New Roman" w:hAnsi="Times New Roman"/>
        </w:rPr>
        <w:t xml:space="preserve"> evaluate its Medication Assisted Treatment (MAT) program, which has been operational since April 2020. Established in collaboration with </w:t>
      </w:r>
      <w:r w:rsidR="0016563D">
        <w:rPr>
          <w:rFonts w:ascii="Times New Roman" w:hAnsi="Times New Roman"/>
        </w:rPr>
        <w:t xml:space="preserve">two independent contractors, </w:t>
      </w:r>
      <w:proofErr w:type="spellStart"/>
      <w:r w:rsidRPr="00A46A86">
        <w:rPr>
          <w:rFonts w:ascii="Times New Roman" w:hAnsi="Times New Roman"/>
        </w:rPr>
        <w:t>NaphCare</w:t>
      </w:r>
      <w:proofErr w:type="spellEnd"/>
      <w:r w:rsidRPr="00A46A86">
        <w:rPr>
          <w:rFonts w:ascii="Times New Roman" w:hAnsi="Times New Roman"/>
        </w:rPr>
        <w:t xml:space="preserve"> and First Step of Sarasota, the MAT program </w:t>
      </w:r>
      <w:r w:rsidR="00E177F1">
        <w:rPr>
          <w:rFonts w:ascii="Times New Roman" w:hAnsi="Times New Roman"/>
        </w:rPr>
        <w:t>goal is to help lessen the dependance of opiates from the inmates in the jail</w:t>
      </w:r>
      <w:r w:rsidR="00003731" w:rsidRPr="00A46A86">
        <w:rPr>
          <w:rFonts w:ascii="Times New Roman" w:hAnsi="Times New Roman"/>
        </w:rPr>
        <w:t xml:space="preserve">. </w:t>
      </w:r>
      <w:r w:rsidR="00D36F5D">
        <w:rPr>
          <w:rFonts w:ascii="Times New Roman" w:hAnsi="Times New Roman"/>
        </w:rPr>
        <w:t xml:space="preserve">Since the turn of the century, both local and national governments have been trying to battle the opioid epidemic, and this is a program that </w:t>
      </w:r>
      <w:r w:rsidR="00251C65">
        <w:rPr>
          <w:rFonts w:ascii="Times New Roman" w:hAnsi="Times New Roman"/>
        </w:rPr>
        <w:t>helps</w:t>
      </w:r>
      <w:r w:rsidR="00D36F5D">
        <w:rPr>
          <w:rFonts w:ascii="Times New Roman" w:hAnsi="Times New Roman"/>
        </w:rPr>
        <w:t xml:space="preserve"> contribute to that cause. </w:t>
      </w:r>
      <w:r w:rsidR="00003731" w:rsidRPr="00A46A86">
        <w:rPr>
          <w:rFonts w:ascii="Times New Roman" w:hAnsi="Times New Roman"/>
        </w:rPr>
        <w:t>They</w:t>
      </w:r>
      <w:r w:rsidR="00D36F5D">
        <w:rPr>
          <w:rFonts w:ascii="Times New Roman" w:hAnsi="Times New Roman"/>
        </w:rPr>
        <w:t xml:space="preserve"> help </w:t>
      </w:r>
      <w:r w:rsidR="00251C65">
        <w:rPr>
          <w:rFonts w:ascii="Times New Roman" w:hAnsi="Times New Roman"/>
        </w:rPr>
        <w:t xml:space="preserve">contribute </w:t>
      </w:r>
      <w:r w:rsidR="00003731" w:rsidRPr="00A46A86">
        <w:rPr>
          <w:rFonts w:ascii="Times New Roman" w:hAnsi="Times New Roman"/>
        </w:rPr>
        <w:t>by</w:t>
      </w:r>
      <w:r w:rsidRPr="00A46A86">
        <w:rPr>
          <w:rFonts w:ascii="Times New Roman" w:hAnsi="Times New Roman"/>
        </w:rPr>
        <w:t xml:space="preserve"> offering a </w:t>
      </w:r>
      <w:r w:rsidR="006A05F3">
        <w:rPr>
          <w:rFonts w:ascii="Times New Roman" w:hAnsi="Times New Roman"/>
        </w:rPr>
        <w:t>pre-planned</w:t>
      </w:r>
      <w:r w:rsidRPr="00A46A86">
        <w:rPr>
          <w:rFonts w:ascii="Times New Roman" w:hAnsi="Times New Roman"/>
        </w:rPr>
        <w:t xml:space="preserve"> combination of medication</w:t>
      </w:r>
      <w:r w:rsidR="006A05F3">
        <w:rPr>
          <w:rFonts w:ascii="Times New Roman" w:hAnsi="Times New Roman"/>
        </w:rPr>
        <w:t xml:space="preserve"> to help fight off the opiate dependency</w:t>
      </w:r>
      <w:r w:rsidRPr="00A46A86">
        <w:rPr>
          <w:rFonts w:ascii="Times New Roman" w:hAnsi="Times New Roman"/>
        </w:rPr>
        <w:t>, peer recovery services, and case ma</w:t>
      </w:r>
      <w:r w:rsidR="006A05F3">
        <w:rPr>
          <w:rFonts w:ascii="Times New Roman" w:hAnsi="Times New Roman"/>
        </w:rPr>
        <w:t xml:space="preserve">nagement and support </w:t>
      </w:r>
      <w:r w:rsidRPr="00A46A86">
        <w:rPr>
          <w:rFonts w:ascii="Times New Roman" w:hAnsi="Times New Roman"/>
        </w:rPr>
        <w:t>upon release. Th</w:t>
      </w:r>
      <w:r w:rsidR="006A05F3">
        <w:rPr>
          <w:rFonts w:ascii="Times New Roman" w:hAnsi="Times New Roman"/>
        </w:rPr>
        <w:t xml:space="preserve">e MAT program </w:t>
      </w:r>
      <w:r w:rsidRPr="00A46A86">
        <w:rPr>
          <w:rFonts w:ascii="Times New Roman" w:hAnsi="Times New Roman"/>
        </w:rPr>
        <w:t xml:space="preserve">aims to reduce </w:t>
      </w:r>
      <w:r w:rsidR="00003731" w:rsidRPr="00A46A86">
        <w:rPr>
          <w:rFonts w:ascii="Times New Roman" w:hAnsi="Times New Roman"/>
        </w:rPr>
        <w:t>re-offense</w:t>
      </w:r>
      <w:r w:rsidRPr="00A46A86">
        <w:rPr>
          <w:rFonts w:ascii="Times New Roman" w:hAnsi="Times New Roman"/>
        </w:rPr>
        <w:t xml:space="preserve"> rates, improve recovery outcomes, and alleviate the </w:t>
      </w:r>
      <w:r w:rsidR="006A05F3">
        <w:rPr>
          <w:rFonts w:ascii="Times New Roman" w:hAnsi="Times New Roman"/>
        </w:rPr>
        <w:t xml:space="preserve">burden on the community that is </w:t>
      </w:r>
      <w:r w:rsidRPr="00A46A86">
        <w:rPr>
          <w:rFonts w:ascii="Times New Roman" w:hAnsi="Times New Roman"/>
        </w:rPr>
        <w:t xml:space="preserve">associated with opioid addiction. The proposed evaluation will </w:t>
      </w:r>
      <w:r w:rsidR="00251C65">
        <w:rPr>
          <w:rFonts w:ascii="Times New Roman" w:hAnsi="Times New Roman"/>
        </w:rPr>
        <w:t xml:space="preserve">study the effectiveness of the program </w:t>
      </w:r>
      <w:r w:rsidR="00906FA3">
        <w:rPr>
          <w:rFonts w:ascii="Times New Roman" w:hAnsi="Times New Roman"/>
        </w:rPr>
        <w:t>itself</w:t>
      </w:r>
      <w:r w:rsidR="00906FA3" w:rsidRPr="00A46A86">
        <w:rPr>
          <w:rFonts w:ascii="Times New Roman" w:hAnsi="Times New Roman"/>
        </w:rPr>
        <w:t xml:space="preserve"> and</w:t>
      </w:r>
      <w:r w:rsidR="00251C65">
        <w:rPr>
          <w:rFonts w:ascii="Times New Roman" w:hAnsi="Times New Roman"/>
        </w:rPr>
        <w:t xml:space="preserve"> where </w:t>
      </w:r>
      <w:r w:rsidR="00906FA3">
        <w:rPr>
          <w:rFonts w:ascii="Times New Roman" w:hAnsi="Times New Roman"/>
        </w:rPr>
        <w:t>needed it will</w:t>
      </w:r>
      <w:r w:rsidRPr="00A46A86">
        <w:rPr>
          <w:rFonts w:ascii="Times New Roman" w:hAnsi="Times New Roman"/>
        </w:rPr>
        <w:t xml:space="preserve"> identify areas for improvement</w:t>
      </w:r>
      <w:r w:rsidR="00906FA3">
        <w:rPr>
          <w:rFonts w:ascii="Times New Roman" w:hAnsi="Times New Roman"/>
        </w:rPr>
        <w:t xml:space="preserve">. </w:t>
      </w:r>
      <w:r w:rsidRPr="00A46A86">
        <w:rPr>
          <w:rFonts w:ascii="Times New Roman" w:hAnsi="Times New Roman"/>
        </w:rPr>
        <w:t xml:space="preserve">By funding this evaluation, the grant will enable the SCSO to </w:t>
      </w:r>
      <w:r w:rsidR="00906FA3">
        <w:rPr>
          <w:rFonts w:ascii="Times New Roman" w:hAnsi="Times New Roman"/>
        </w:rPr>
        <w:t xml:space="preserve">continue to invest </w:t>
      </w:r>
      <w:r w:rsidR="001B74B3">
        <w:rPr>
          <w:rFonts w:ascii="Times New Roman" w:hAnsi="Times New Roman"/>
        </w:rPr>
        <w:t>their</w:t>
      </w:r>
      <w:r w:rsidR="00906FA3">
        <w:rPr>
          <w:rFonts w:ascii="Times New Roman" w:hAnsi="Times New Roman"/>
        </w:rPr>
        <w:t xml:space="preserve"> time and efforts</w:t>
      </w:r>
      <w:r w:rsidR="00861B36" w:rsidRPr="00A46A86">
        <w:rPr>
          <w:rFonts w:ascii="Times New Roman" w:hAnsi="Times New Roman"/>
        </w:rPr>
        <w:t xml:space="preserve"> in it</w:t>
      </w:r>
      <w:r w:rsidRPr="00A46A86">
        <w:rPr>
          <w:rFonts w:ascii="Times New Roman" w:hAnsi="Times New Roman"/>
        </w:rPr>
        <w:t xml:space="preserve">s MAT program </w:t>
      </w:r>
      <w:r w:rsidR="00130310" w:rsidRPr="00A46A86">
        <w:rPr>
          <w:rFonts w:ascii="Times New Roman" w:hAnsi="Times New Roman"/>
        </w:rPr>
        <w:t>to continue to provide the best possible</w:t>
      </w:r>
      <w:r w:rsidRPr="00A46A86">
        <w:rPr>
          <w:rFonts w:ascii="Times New Roman" w:hAnsi="Times New Roman"/>
        </w:rPr>
        <w:t xml:space="preserve"> solution</w:t>
      </w:r>
      <w:r w:rsidR="00130310" w:rsidRPr="00A46A86">
        <w:rPr>
          <w:rFonts w:ascii="Times New Roman" w:hAnsi="Times New Roman"/>
        </w:rPr>
        <w:t>s</w:t>
      </w:r>
      <w:r w:rsidRPr="00A46A86">
        <w:rPr>
          <w:rFonts w:ascii="Times New Roman" w:hAnsi="Times New Roman"/>
        </w:rPr>
        <w:t xml:space="preserve"> to one of the most pressing public health crises </w:t>
      </w:r>
      <w:r w:rsidR="00685EDF">
        <w:rPr>
          <w:rFonts w:ascii="Times New Roman" w:hAnsi="Times New Roman"/>
        </w:rPr>
        <w:t>currently</w:t>
      </w:r>
      <w:r w:rsidRPr="00A46A86">
        <w:rPr>
          <w:rFonts w:ascii="Times New Roman" w:hAnsi="Times New Roman"/>
        </w:rPr>
        <w:t>.</w:t>
      </w:r>
      <w:r w:rsidR="00130310" w:rsidRPr="00A46A86">
        <w:rPr>
          <w:rFonts w:ascii="Times New Roman" w:hAnsi="Times New Roman"/>
        </w:rPr>
        <w:t xml:space="preserve"> When </w:t>
      </w:r>
      <w:r w:rsidR="00685EDF">
        <w:rPr>
          <w:rFonts w:ascii="Times New Roman" w:hAnsi="Times New Roman"/>
        </w:rPr>
        <w:t>re</w:t>
      </w:r>
      <w:r w:rsidR="00130310" w:rsidRPr="00A46A86">
        <w:rPr>
          <w:rFonts w:ascii="Times New Roman" w:hAnsi="Times New Roman"/>
        </w:rPr>
        <w:t xml:space="preserve">evaluating programs, </w:t>
      </w:r>
      <w:r w:rsidR="003F530B" w:rsidRPr="00A46A86">
        <w:rPr>
          <w:rFonts w:ascii="Times New Roman" w:hAnsi="Times New Roman"/>
        </w:rPr>
        <w:t xml:space="preserve">you must continuously </w:t>
      </w:r>
      <w:r w:rsidR="00FA273C" w:rsidRPr="00A46A86">
        <w:rPr>
          <w:rFonts w:ascii="Times New Roman" w:hAnsi="Times New Roman"/>
        </w:rPr>
        <w:t xml:space="preserve">look at your systems and programs and keep trying to enhance them. </w:t>
      </w:r>
      <w:r w:rsidR="00833F36">
        <w:rPr>
          <w:rFonts w:ascii="Times New Roman" w:hAnsi="Times New Roman"/>
        </w:rPr>
        <w:t>As time changes, so do the needs and requirements of the program to be equally successful.</w:t>
      </w:r>
    </w:p>
    <w:p w14:paraId="3E44CE98" w14:textId="4840CE17" w:rsidR="00D61717" w:rsidRPr="00A46A86" w:rsidRDefault="001412D7" w:rsidP="003005DE">
      <w:pPr>
        <w:spacing w:line="480" w:lineRule="auto"/>
        <w:ind w:firstLine="720"/>
        <w:jc w:val="center"/>
        <w:rPr>
          <w:rFonts w:ascii="Times New Roman" w:hAnsi="Times New Roman"/>
          <w:b/>
          <w:szCs w:val="24"/>
        </w:rPr>
      </w:pPr>
      <w:proofErr w:type="gramStart"/>
      <w:r w:rsidRPr="00A46A86">
        <w:rPr>
          <w:rFonts w:ascii="Times New Roman" w:hAnsi="Times New Roman"/>
          <w:b/>
          <w:bCs/>
          <w:szCs w:val="24"/>
        </w:rPr>
        <w:t>Needs</w:t>
      </w:r>
      <w:proofErr w:type="gramEnd"/>
      <w:r w:rsidRPr="00A46A86">
        <w:rPr>
          <w:rFonts w:ascii="Times New Roman" w:hAnsi="Times New Roman"/>
          <w:b/>
          <w:bCs/>
          <w:szCs w:val="24"/>
        </w:rPr>
        <w:t xml:space="preserve"> Statement and Related Research</w:t>
      </w:r>
    </w:p>
    <w:p w14:paraId="3E44CE99" w14:textId="01BC67A0" w:rsidR="00D61717" w:rsidRPr="00A46A86" w:rsidRDefault="00B152E6" w:rsidP="00B930CD">
      <w:pPr>
        <w:spacing w:line="480" w:lineRule="auto"/>
        <w:ind w:firstLine="720"/>
        <w:rPr>
          <w:rFonts w:ascii="Times New Roman" w:hAnsi="Times New Roman"/>
          <w:szCs w:val="24"/>
        </w:rPr>
      </w:pPr>
      <w:r w:rsidRPr="00A46A86">
        <w:rPr>
          <w:rFonts w:ascii="Times New Roman" w:hAnsi="Times New Roman"/>
          <w:szCs w:val="24"/>
        </w:rPr>
        <w:t xml:space="preserve">The </w:t>
      </w:r>
      <w:r w:rsidR="002C759C">
        <w:rPr>
          <w:rFonts w:ascii="Times New Roman" w:hAnsi="Times New Roman"/>
          <w:szCs w:val="24"/>
        </w:rPr>
        <w:t>importance</w:t>
      </w:r>
      <w:r w:rsidRPr="00A46A86">
        <w:rPr>
          <w:rFonts w:ascii="Times New Roman" w:hAnsi="Times New Roman"/>
          <w:szCs w:val="24"/>
        </w:rPr>
        <w:t xml:space="preserve"> of </w:t>
      </w:r>
      <w:r w:rsidR="00DE676C" w:rsidRPr="00A46A86">
        <w:rPr>
          <w:rFonts w:ascii="Times New Roman" w:hAnsi="Times New Roman"/>
          <w:szCs w:val="24"/>
        </w:rPr>
        <w:t>the Medicated Assis</w:t>
      </w:r>
      <w:r w:rsidR="00036D13" w:rsidRPr="00A46A86">
        <w:rPr>
          <w:rFonts w:ascii="Times New Roman" w:hAnsi="Times New Roman"/>
          <w:szCs w:val="24"/>
        </w:rPr>
        <w:t>ted Treatment Program (MAT)</w:t>
      </w:r>
      <w:r w:rsidRPr="00A46A86">
        <w:rPr>
          <w:rFonts w:ascii="Times New Roman" w:hAnsi="Times New Roman"/>
          <w:szCs w:val="24"/>
        </w:rPr>
        <w:t xml:space="preserve"> is</w:t>
      </w:r>
      <w:r w:rsidR="00036D13" w:rsidRPr="00A46A86">
        <w:rPr>
          <w:rFonts w:ascii="Times New Roman" w:hAnsi="Times New Roman"/>
          <w:szCs w:val="24"/>
        </w:rPr>
        <w:t xml:space="preserve"> </w:t>
      </w:r>
      <w:r w:rsidR="002C759C">
        <w:rPr>
          <w:rFonts w:ascii="Times New Roman" w:hAnsi="Times New Roman"/>
          <w:szCs w:val="24"/>
        </w:rPr>
        <w:t>because</w:t>
      </w:r>
      <w:r w:rsidR="00036D13" w:rsidRPr="00A46A86">
        <w:rPr>
          <w:rFonts w:ascii="Times New Roman" w:hAnsi="Times New Roman"/>
          <w:szCs w:val="24"/>
        </w:rPr>
        <w:t xml:space="preserve"> it </w:t>
      </w:r>
      <w:r w:rsidR="00036D13" w:rsidRPr="003018F9">
        <w:rPr>
          <w:rFonts w:ascii="Times New Roman" w:hAnsi="Times New Roman"/>
          <w:szCs w:val="24"/>
        </w:rPr>
        <w:t>aims to help individuals with opioid use disorder</w:t>
      </w:r>
      <w:r w:rsidR="00F74553">
        <w:rPr>
          <w:rFonts w:ascii="Times New Roman" w:hAnsi="Times New Roman"/>
          <w:szCs w:val="24"/>
        </w:rPr>
        <w:t>, or addiction,</w:t>
      </w:r>
      <w:r w:rsidR="00036D13" w:rsidRPr="003018F9">
        <w:rPr>
          <w:rFonts w:ascii="Times New Roman" w:hAnsi="Times New Roman"/>
          <w:szCs w:val="24"/>
        </w:rPr>
        <w:t xml:space="preserve"> manage cravings and </w:t>
      </w:r>
      <w:r w:rsidR="00632CC8" w:rsidRPr="003018F9">
        <w:rPr>
          <w:rFonts w:ascii="Times New Roman" w:hAnsi="Times New Roman"/>
          <w:szCs w:val="24"/>
        </w:rPr>
        <w:t>tolerate</w:t>
      </w:r>
      <w:r w:rsidR="00036D13" w:rsidRPr="003018F9">
        <w:rPr>
          <w:rFonts w:ascii="Times New Roman" w:hAnsi="Times New Roman"/>
          <w:szCs w:val="24"/>
        </w:rPr>
        <w:t xml:space="preserve"> recovery through medication </w:t>
      </w:r>
      <w:r w:rsidR="00F74553">
        <w:rPr>
          <w:rFonts w:ascii="Times New Roman" w:hAnsi="Times New Roman"/>
          <w:szCs w:val="24"/>
        </w:rPr>
        <w:t>supplementation</w:t>
      </w:r>
      <w:r w:rsidR="00036D13" w:rsidRPr="00A46A86">
        <w:rPr>
          <w:rFonts w:ascii="Times New Roman" w:hAnsi="Times New Roman"/>
          <w:szCs w:val="24"/>
        </w:rPr>
        <w:t>.</w:t>
      </w:r>
      <w:r w:rsidR="001B74B3">
        <w:rPr>
          <w:rFonts w:ascii="Times New Roman" w:hAnsi="Times New Roman"/>
          <w:szCs w:val="24"/>
        </w:rPr>
        <w:t xml:space="preserve"> The inmates don’t necessarily need to come </w:t>
      </w:r>
      <w:r w:rsidR="00723CDF">
        <w:rPr>
          <w:rFonts w:ascii="Times New Roman" w:hAnsi="Times New Roman"/>
          <w:szCs w:val="24"/>
        </w:rPr>
        <w:t>into</w:t>
      </w:r>
      <w:r w:rsidR="001B74B3">
        <w:rPr>
          <w:rFonts w:ascii="Times New Roman" w:hAnsi="Times New Roman"/>
          <w:szCs w:val="24"/>
        </w:rPr>
        <w:t xml:space="preserve"> </w:t>
      </w:r>
      <w:r w:rsidR="00853E05">
        <w:rPr>
          <w:rFonts w:ascii="Times New Roman" w:hAnsi="Times New Roman"/>
          <w:szCs w:val="24"/>
        </w:rPr>
        <w:t>jail</w:t>
      </w:r>
      <w:r w:rsidR="001B74B3">
        <w:rPr>
          <w:rFonts w:ascii="Times New Roman" w:hAnsi="Times New Roman"/>
          <w:szCs w:val="24"/>
        </w:rPr>
        <w:t xml:space="preserve"> on drug charges, but if they are deemed to be opiate dependent, they are possible candidates for this program. </w:t>
      </w:r>
      <w:r w:rsidR="00036D13" w:rsidRPr="00A46A86">
        <w:rPr>
          <w:rFonts w:ascii="Times New Roman" w:hAnsi="Times New Roman"/>
          <w:szCs w:val="24"/>
        </w:rPr>
        <w:t xml:space="preserve"> </w:t>
      </w:r>
      <w:r w:rsidR="00DB7251" w:rsidRPr="00A46A86">
        <w:rPr>
          <w:rFonts w:ascii="Times New Roman" w:hAnsi="Times New Roman"/>
          <w:szCs w:val="24"/>
        </w:rPr>
        <w:t>The opiate epidemic has been increasing over the past decade</w:t>
      </w:r>
      <w:r w:rsidR="00723CDF">
        <w:rPr>
          <w:rFonts w:ascii="Times New Roman" w:hAnsi="Times New Roman"/>
          <w:szCs w:val="24"/>
        </w:rPr>
        <w:t xml:space="preserve"> or two</w:t>
      </w:r>
      <w:r w:rsidR="00DB7251" w:rsidRPr="00A46A86">
        <w:rPr>
          <w:rFonts w:ascii="Times New Roman" w:hAnsi="Times New Roman"/>
          <w:szCs w:val="24"/>
        </w:rPr>
        <w:t xml:space="preserve">. </w:t>
      </w:r>
      <w:r w:rsidR="00853E05">
        <w:rPr>
          <w:rFonts w:ascii="Times New Roman" w:hAnsi="Times New Roman"/>
          <w:szCs w:val="24"/>
        </w:rPr>
        <w:t xml:space="preserve">Almost everyone </w:t>
      </w:r>
      <w:r w:rsidR="00853E05">
        <w:rPr>
          <w:rFonts w:ascii="Times New Roman" w:hAnsi="Times New Roman"/>
          <w:szCs w:val="24"/>
        </w:rPr>
        <w:lastRenderedPageBreak/>
        <w:t xml:space="preserve">has </w:t>
      </w:r>
      <w:proofErr w:type="gramStart"/>
      <w:r w:rsidR="00853E05">
        <w:rPr>
          <w:rFonts w:ascii="Times New Roman" w:hAnsi="Times New Roman"/>
          <w:szCs w:val="24"/>
        </w:rPr>
        <w:t>been witnessed to</w:t>
      </w:r>
      <w:proofErr w:type="gramEnd"/>
      <w:r w:rsidR="00853E05">
        <w:rPr>
          <w:rFonts w:ascii="Times New Roman" w:hAnsi="Times New Roman"/>
          <w:szCs w:val="24"/>
        </w:rPr>
        <w:t xml:space="preserve"> the devastation of the opiate epidemic as it has stolen the lives of too many people over the years. </w:t>
      </w:r>
      <w:r w:rsidR="00DB7251" w:rsidRPr="00A46A86">
        <w:rPr>
          <w:rFonts w:ascii="Times New Roman" w:hAnsi="Times New Roman"/>
          <w:szCs w:val="24"/>
        </w:rPr>
        <w:t>There are more users and more drugs widely available to them. When buying off the streets, the drugs that these addicts are buying are not pure, they have been cut with other ingredients</w:t>
      </w:r>
      <w:r w:rsidR="00B930CD">
        <w:rPr>
          <w:rFonts w:ascii="Times New Roman" w:hAnsi="Times New Roman"/>
          <w:szCs w:val="24"/>
        </w:rPr>
        <w:t xml:space="preserve"> and/or drugs</w:t>
      </w:r>
      <w:r w:rsidR="00DB7251" w:rsidRPr="00A46A86">
        <w:rPr>
          <w:rFonts w:ascii="Times New Roman" w:hAnsi="Times New Roman"/>
          <w:szCs w:val="24"/>
        </w:rPr>
        <w:t xml:space="preserve"> so the dealer can make more profit.</w:t>
      </w:r>
      <w:r w:rsidR="00B930CD">
        <w:rPr>
          <w:rFonts w:ascii="Times New Roman" w:hAnsi="Times New Roman"/>
          <w:szCs w:val="24"/>
        </w:rPr>
        <w:t xml:space="preserve"> </w:t>
      </w:r>
      <w:r w:rsidR="00B930CD" w:rsidRPr="00B930CD">
        <w:t xml:space="preserve">What they think is cocaine may </w:t>
      </w:r>
      <w:r w:rsidR="00723CDF" w:rsidRPr="00B930CD">
        <w:t>be</w:t>
      </w:r>
      <w:r w:rsidR="00B930CD" w:rsidRPr="00B930CD">
        <w:t xml:space="preserve"> cocaine mixed with other drugs, including the dangerous and deadly fentanyl.</w:t>
      </w:r>
      <w:r w:rsidR="00723CDF">
        <w:t xml:space="preserve"> Fentanyl, used in even little doses, has been found to be extremely potent and easily overdosed.</w:t>
      </w:r>
      <w:r w:rsidR="00B930CD" w:rsidRPr="00B930CD">
        <w:rPr>
          <w:rFonts w:ascii="Times New Roman" w:hAnsi="Times New Roman"/>
          <w:szCs w:val="24"/>
        </w:rPr>
        <w:t xml:space="preserve"> </w:t>
      </w:r>
      <w:r w:rsidR="00B930CD">
        <w:rPr>
          <w:rFonts w:ascii="Times New Roman" w:hAnsi="Times New Roman"/>
          <w:szCs w:val="24"/>
        </w:rPr>
        <w:t>D</w:t>
      </w:r>
      <w:r w:rsidR="00B930CD" w:rsidRPr="00B930CD">
        <w:rPr>
          <w:rFonts w:ascii="Times New Roman" w:hAnsi="Times New Roman"/>
          <w:szCs w:val="24"/>
        </w:rPr>
        <w:t>rug use on the streets is a very slippery slope</w:t>
      </w:r>
      <w:r w:rsidR="00B930CD">
        <w:rPr>
          <w:rFonts w:ascii="Times New Roman" w:hAnsi="Times New Roman"/>
          <w:szCs w:val="24"/>
        </w:rPr>
        <w:t>,</w:t>
      </w:r>
      <w:r w:rsidR="00B930CD" w:rsidRPr="00B930CD">
        <w:rPr>
          <w:rFonts w:ascii="Times New Roman" w:hAnsi="Times New Roman"/>
          <w:szCs w:val="24"/>
        </w:rPr>
        <w:t xml:space="preserve"> one minute you</w:t>
      </w:r>
      <w:r w:rsidR="00B930CD">
        <w:rPr>
          <w:rFonts w:ascii="Times New Roman" w:hAnsi="Times New Roman"/>
          <w:szCs w:val="24"/>
        </w:rPr>
        <w:t>’</w:t>
      </w:r>
      <w:r w:rsidR="00B930CD" w:rsidRPr="00B930CD">
        <w:rPr>
          <w:rFonts w:ascii="Times New Roman" w:hAnsi="Times New Roman"/>
          <w:szCs w:val="24"/>
        </w:rPr>
        <w:t>re taking a "party drug"</w:t>
      </w:r>
      <w:r w:rsidR="00B930CD">
        <w:rPr>
          <w:rFonts w:ascii="Times New Roman" w:hAnsi="Times New Roman"/>
          <w:szCs w:val="24"/>
        </w:rPr>
        <w:t xml:space="preserve"> and</w:t>
      </w:r>
      <w:r w:rsidR="00B930CD" w:rsidRPr="00B930CD">
        <w:rPr>
          <w:rFonts w:ascii="Times New Roman" w:hAnsi="Times New Roman"/>
          <w:szCs w:val="24"/>
        </w:rPr>
        <w:t xml:space="preserve"> the next you</w:t>
      </w:r>
      <w:r w:rsidR="00B930CD">
        <w:rPr>
          <w:rFonts w:ascii="Times New Roman" w:hAnsi="Times New Roman"/>
          <w:szCs w:val="24"/>
        </w:rPr>
        <w:t>’</w:t>
      </w:r>
      <w:r w:rsidR="00B930CD" w:rsidRPr="00B930CD">
        <w:rPr>
          <w:rFonts w:ascii="Times New Roman" w:hAnsi="Times New Roman"/>
          <w:szCs w:val="24"/>
        </w:rPr>
        <w:t xml:space="preserve">re addicted to a fatal substance </w:t>
      </w:r>
      <w:r w:rsidR="00B930CD">
        <w:rPr>
          <w:rFonts w:ascii="Times New Roman" w:hAnsi="Times New Roman"/>
          <w:szCs w:val="24"/>
        </w:rPr>
        <w:t>like</w:t>
      </w:r>
      <w:r w:rsidR="00B930CD" w:rsidRPr="00B930CD">
        <w:rPr>
          <w:rFonts w:ascii="Times New Roman" w:hAnsi="Times New Roman"/>
          <w:szCs w:val="24"/>
        </w:rPr>
        <w:t xml:space="preserve"> fentanyl as well as a slew of others (heroin, methamphetamines, </w:t>
      </w:r>
      <w:r w:rsidR="00853E05" w:rsidRPr="00B930CD">
        <w:rPr>
          <w:rFonts w:ascii="Times New Roman" w:hAnsi="Times New Roman"/>
          <w:szCs w:val="24"/>
        </w:rPr>
        <w:t>etc.</w:t>
      </w:r>
      <w:r w:rsidR="00B930CD" w:rsidRPr="00B930CD">
        <w:rPr>
          <w:rFonts w:ascii="Times New Roman" w:hAnsi="Times New Roman"/>
          <w:szCs w:val="24"/>
        </w:rPr>
        <w:t>)</w:t>
      </w:r>
      <w:r w:rsidR="00B930CD">
        <w:rPr>
          <w:rFonts w:ascii="Times New Roman" w:hAnsi="Times New Roman"/>
          <w:szCs w:val="24"/>
        </w:rPr>
        <w:t xml:space="preserve">. </w:t>
      </w:r>
      <w:r w:rsidR="00DB7251" w:rsidRPr="00A46A86">
        <w:rPr>
          <w:rFonts w:ascii="Times New Roman" w:hAnsi="Times New Roman"/>
          <w:szCs w:val="24"/>
        </w:rPr>
        <w:t xml:space="preserve">This creates a huge risk </w:t>
      </w:r>
      <w:r w:rsidR="00723CDF">
        <w:rPr>
          <w:rFonts w:ascii="Times New Roman" w:hAnsi="Times New Roman"/>
          <w:szCs w:val="24"/>
        </w:rPr>
        <w:t xml:space="preserve">to the addicts, </w:t>
      </w:r>
      <w:r w:rsidR="008A513F">
        <w:rPr>
          <w:rFonts w:ascii="Times New Roman" w:hAnsi="Times New Roman"/>
          <w:szCs w:val="24"/>
        </w:rPr>
        <w:t>unknown</w:t>
      </w:r>
      <w:r w:rsidR="00723CDF">
        <w:rPr>
          <w:rFonts w:ascii="Times New Roman" w:hAnsi="Times New Roman"/>
          <w:szCs w:val="24"/>
        </w:rPr>
        <w:t xml:space="preserve"> to them that it could </w:t>
      </w:r>
      <w:r w:rsidR="008A513F">
        <w:rPr>
          <w:rFonts w:ascii="Times New Roman" w:hAnsi="Times New Roman"/>
          <w:szCs w:val="24"/>
        </w:rPr>
        <w:t>lead to their death</w:t>
      </w:r>
      <w:r w:rsidR="00DB7251" w:rsidRPr="00A46A86">
        <w:rPr>
          <w:rFonts w:ascii="Times New Roman" w:hAnsi="Times New Roman"/>
          <w:szCs w:val="24"/>
        </w:rPr>
        <w:t xml:space="preserve">. Opioid-involved overdose deaths have increased significantly </w:t>
      </w:r>
      <w:r w:rsidR="00632CC8">
        <w:rPr>
          <w:rFonts w:ascii="Times New Roman" w:hAnsi="Times New Roman"/>
          <w:szCs w:val="24"/>
        </w:rPr>
        <w:t>within the past two decades</w:t>
      </w:r>
      <w:r w:rsidR="00DB7251" w:rsidRPr="00A46A86">
        <w:rPr>
          <w:rFonts w:ascii="Times New Roman" w:hAnsi="Times New Roman"/>
          <w:szCs w:val="24"/>
        </w:rPr>
        <w:t>. In 2022, nearly 108,000 people died from drug overdose, with approximately 82,000 involving opioids. This is a tenfold increase in opioid overdose deaths compared to 1999 (</w:t>
      </w:r>
      <w:r w:rsidR="00DB7251" w:rsidRPr="00A46A86">
        <w:rPr>
          <w:rFonts w:ascii="Times New Roman" w:hAnsi="Times New Roman"/>
          <w:i/>
          <w:iCs/>
          <w:szCs w:val="24"/>
        </w:rPr>
        <w:t>Understanding the Opioid Overdose Epidemic</w:t>
      </w:r>
      <w:r w:rsidR="00DB7251" w:rsidRPr="00A46A86">
        <w:rPr>
          <w:rFonts w:ascii="Times New Roman" w:hAnsi="Times New Roman"/>
          <w:szCs w:val="24"/>
        </w:rPr>
        <w:t xml:space="preserve">, 2024). The epidemic has led to increased overdose deaths and hospitalizations, increased </w:t>
      </w:r>
      <w:r w:rsidR="00AC40B9">
        <w:rPr>
          <w:rFonts w:ascii="Times New Roman" w:hAnsi="Times New Roman"/>
          <w:szCs w:val="24"/>
        </w:rPr>
        <w:t>overall</w:t>
      </w:r>
      <w:r w:rsidR="00DB7251" w:rsidRPr="00A46A86">
        <w:rPr>
          <w:rFonts w:ascii="Times New Roman" w:hAnsi="Times New Roman"/>
          <w:szCs w:val="24"/>
        </w:rPr>
        <w:t xml:space="preserve"> mortality</w:t>
      </w:r>
      <w:r w:rsidR="00C209AF">
        <w:rPr>
          <w:rFonts w:ascii="Times New Roman" w:hAnsi="Times New Roman"/>
          <w:szCs w:val="24"/>
        </w:rPr>
        <w:t xml:space="preserve"> rates</w:t>
      </w:r>
      <w:r w:rsidR="00DB7251" w:rsidRPr="00A46A86">
        <w:rPr>
          <w:rFonts w:ascii="Times New Roman" w:hAnsi="Times New Roman"/>
          <w:szCs w:val="24"/>
        </w:rPr>
        <w:t xml:space="preserve">, and </w:t>
      </w:r>
      <w:r w:rsidR="00C209AF">
        <w:rPr>
          <w:rFonts w:ascii="Times New Roman" w:hAnsi="Times New Roman"/>
          <w:szCs w:val="24"/>
        </w:rPr>
        <w:t xml:space="preserve">has placed </w:t>
      </w:r>
      <w:r w:rsidR="00DB7251" w:rsidRPr="00A46A86">
        <w:rPr>
          <w:rFonts w:ascii="Times New Roman" w:hAnsi="Times New Roman"/>
          <w:szCs w:val="24"/>
        </w:rPr>
        <w:t xml:space="preserve">a significant burden on governments, health systems, communities, and families. With the increased burden on governments, health systems, communities, and families, the nation has been working diligently on finding ways to help. </w:t>
      </w:r>
      <w:r w:rsidR="00DB7251" w:rsidRPr="003018F9">
        <w:rPr>
          <w:rFonts w:ascii="Times New Roman" w:hAnsi="Times New Roman"/>
          <w:szCs w:val="24"/>
        </w:rPr>
        <w:t xml:space="preserve">The Sarasota County Sheriff's Office (SCSO) has </w:t>
      </w:r>
      <w:r w:rsidR="00DB7251" w:rsidRPr="00A46A86">
        <w:rPr>
          <w:rFonts w:ascii="Times New Roman" w:hAnsi="Times New Roman"/>
          <w:szCs w:val="24"/>
        </w:rPr>
        <w:t>been offering</w:t>
      </w:r>
      <w:r w:rsidR="00DB7251" w:rsidRPr="003018F9">
        <w:rPr>
          <w:rFonts w:ascii="Times New Roman" w:hAnsi="Times New Roman"/>
          <w:szCs w:val="24"/>
        </w:rPr>
        <w:t xml:space="preserve"> a Medication Assisted Treatment (MAT) program since April of 2020. This program was created in partnership with inmate medical provider </w:t>
      </w:r>
      <w:proofErr w:type="spellStart"/>
      <w:r w:rsidR="00DB7251" w:rsidRPr="003018F9">
        <w:rPr>
          <w:rFonts w:ascii="Times New Roman" w:hAnsi="Times New Roman"/>
          <w:szCs w:val="24"/>
        </w:rPr>
        <w:t>NaphCare</w:t>
      </w:r>
      <w:proofErr w:type="spellEnd"/>
      <w:r w:rsidR="00DB7251" w:rsidRPr="003018F9">
        <w:rPr>
          <w:rFonts w:ascii="Times New Roman" w:hAnsi="Times New Roman"/>
          <w:szCs w:val="24"/>
        </w:rPr>
        <w:t xml:space="preserve"> and First Step of Sarasota. Upon release,</w:t>
      </w:r>
      <w:r w:rsidR="008A513F">
        <w:rPr>
          <w:rFonts w:ascii="Times New Roman" w:hAnsi="Times New Roman"/>
          <w:szCs w:val="24"/>
        </w:rPr>
        <w:t xml:space="preserve"> one of the ways the</w:t>
      </w:r>
      <w:r w:rsidR="00DB7251" w:rsidRPr="003018F9">
        <w:rPr>
          <w:rFonts w:ascii="Times New Roman" w:hAnsi="Times New Roman"/>
          <w:szCs w:val="24"/>
        </w:rPr>
        <w:t xml:space="preserve"> individuals in the program continue to receive support from First Step of Sarasota </w:t>
      </w:r>
      <w:proofErr w:type="gramStart"/>
      <w:r w:rsidR="00DB7251" w:rsidRPr="003018F9">
        <w:rPr>
          <w:rFonts w:ascii="Times New Roman" w:hAnsi="Times New Roman"/>
          <w:szCs w:val="24"/>
        </w:rPr>
        <w:t>in</w:t>
      </w:r>
      <w:proofErr w:type="gramEnd"/>
      <w:r w:rsidR="00DB7251" w:rsidRPr="003018F9">
        <w:rPr>
          <w:rFonts w:ascii="Times New Roman" w:hAnsi="Times New Roman"/>
          <w:szCs w:val="24"/>
        </w:rPr>
        <w:t xml:space="preserve"> the form of recovery peer services and case management. </w:t>
      </w:r>
    </w:p>
    <w:p w14:paraId="3E44CE9A" w14:textId="0333A98C" w:rsidR="00D61717" w:rsidRPr="00A46A86" w:rsidRDefault="001412D7" w:rsidP="00D61717">
      <w:pPr>
        <w:spacing w:line="480" w:lineRule="auto"/>
        <w:ind w:firstLine="720"/>
        <w:jc w:val="center"/>
        <w:rPr>
          <w:rFonts w:ascii="Times New Roman" w:hAnsi="Times New Roman"/>
          <w:b/>
          <w:szCs w:val="24"/>
        </w:rPr>
      </w:pPr>
      <w:r w:rsidRPr="00A46A86">
        <w:rPr>
          <w:rFonts w:ascii="Times New Roman" w:hAnsi="Times New Roman"/>
          <w:b/>
          <w:bCs/>
          <w:szCs w:val="24"/>
        </w:rPr>
        <w:t>Goals and Objectives</w:t>
      </w:r>
    </w:p>
    <w:p w14:paraId="049F7B68" w14:textId="5E779771" w:rsidR="00C54BE6" w:rsidRPr="00A46A86" w:rsidRDefault="00C54BE6" w:rsidP="006C4F65">
      <w:pPr>
        <w:spacing w:line="480" w:lineRule="auto"/>
        <w:ind w:firstLine="720"/>
        <w:rPr>
          <w:rFonts w:ascii="Times New Roman" w:hAnsi="Times New Roman"/>
        </w:rPr>
      </w:pPr>
      <w:r w:rsidRPr="00A46A86">
        <w:rPr>
          <w:rFonts w:ascii="Times New Roman" w:hAnsi="Times New Roman"/>
        </w:rPr>
        <w:lastRenderedPageBreak/>
        <w:t>The goal of this grant</w:t>
      </w:r>
      <w:r w:rsidR="00B441BD">
        <w:rPr>
          <w:rFonts w:ascii="Times New Roman" w:hAnsi="Times New Roman"/>
        </w:rPr>
        <w:t>, if it were to be approved, would be to</w:t>
      </w:r>
      <w:r w:rsidRPr="00A46A86">
        <w:rPr>
          <w:rFonts w:ascii="Times New Roman" w:hAnsi="Times New Roman"/>
        </w:rPr>
        <w:t xml:space="preserve"> </w:t>
      </w:r>
      <w:r w:rsidR="00B441BD">
        <w:rPr>
          <w:rFonts w:ascii="Times New Roman" w:hAnsi="Times New Roman"/>
        </w:rPr>
        <w:t>operate</w:t>
      </w:r>
      <w:r w:rsidRPr="00A46A86">
        <w:rPr>
          <w:rFonts w:ascii="Times New Roman" w:hAnsi="Times New Roman"/>
        </w:rPr>
        <w:t xml:space="preserve"> a </w:t>
      </w:r>
      <w:r w:rsidR="00104B78" w:rsidRPr="00A46A86">
        <w:rPr>
          <w:rFonts w:ascii="Times New Roman" w:hAnsi="Times New Roman"/>
        </w:rPr>
        <w:t>complete</w:t>
      </w:r>
      <w:r w:rsidRPr="00A46A86">
        <w:rPr>
          <w:rFonts w:ascii="Times New Roman" w:hAnsi="Times New Roman"/>
        </w:rPr>
        <w:t xml:space="preserve"> evaluation of the Sarasota County Sheriff's Office (SCSO) Medication Assisted Treatment (MAT) program, ensuring </w:t>
      </w:r>
      <w:r w:rsidR="00B441BD">
        <w:rPr>
          <w:rFonts w:ascii="Times New Roman" w:hAnsi="Times New Roman"/>
        </w:rPr>
        <w:t xml:space="preserve">that it is still </w:t>
      </w:r>
      <w:r w:rsidR="000629A5">
        <w:rPr>
          <w:rFonts w:ascii="Times New Roman" w:hAnsi="Times New Roman"/>
        </w:rPr>
        <w:t xml:space="preserve">an effective program with the </w:t>
      </w:r>
      <w:r w:rsidR="00853E05">
        <w:rPr>
          <w:rFonts w:ascii="Times New Roman" w:hAnsi="Times New Roman"/>
        </w:rPr>
        <w:t>aim</w:t>
      </w:r>
      <w:r w:rsidR="000629A5">
        <w:rPr>
          <w:rFonts w:ascii="Times New Roman" w:hAnsi="Times New Roman"/>
        </w:rPr>
        <w:t xml:space="preserve"> of also</w:t>
      </w:r>
      <w:r w:rsidR="00815388">
        <w:rPr>
          <w:rFonts w:ascii="Times New Roman" w:hAnsi="Times New Roman"/>
        </w:rPr>
        <w:t xml:space="preserve"> increasing its</w:t>
      </w:r>
      <w:r w:rsidRPr="00A46A86">
        <w:rPr>
          <w:rFonts w:ascii="Times New Roman" w:hAnsi="Times New Roman"/>
        </w:rPr>
        <w:t xml:space="preserve"> impact. </w:t>
      </w:r>
      <w:r w:rsidR="00815388">
        <w:rPr>
          <w:rFonts w:ascii="Times New Roman" w:hAnsi="Times New Roman"/>
        </w:rPr>
        <w:t xml:space="preserve">This </w:t>
      </w:r>
      <w:r w:rsidRPr="00A46A86">
        <w:rPr>
          <w:rFonts w:ascii="Times New Roman" w:hAnsi="Times New Roman"/>
        </w:rPr>
        <w:t xml:space="preserve">evaluation will </w:t>
      </w:r>
      <w:r w:rsidR="00815388">
        <w:rPr>
          <w:rFonts w:ascii="Times New Roman" w:hAnsi="Times New Roman"/>
        </w:rPr>
        <w:t xml:space="preserve">create methods </w:t>
      </w:r>
      <w:r w:rsidRPr="00A46A86">
        <w:rPr>
          <w:rFonts w:ascii="Times New Roman" w:hAnsi="Times New Roman"/>
        </w:rPr>
        <w:t xml:space="preserve">to enhance the program's ability to address opioid addiction among incarcerated individuals, mitigate its associated societal consequences, and </w:t>
      </w:r>
      <w:r w:rsidR="005564C3" w:rsidRPr="00A46A86">
        <w:rPr>
          <w:rFonts w:ascii="Times New Roman" w:hAnsi="Times New Roman"/>
        </w:rPr>
        <w:t>successfully</w:t>
      </w:r>
      <w:r w:rsidRPr="00A46A86">
        <w:rPr>
          <w:rFonts w:ascii="Times New Roman" w:hAnsi="Times New Roman"/>
        </w:rPr>
        <w:t xml:space="preserve"> re</w:t>
      </w:r>
      <w:r w:rsidR="0060452D" w:rsidRPr="00A46A86">
        <w:rPr>
          <w:rFonts w:ascii="Times New Roman" w:hAnsi="Times New Roman"/>
        </w:rPr>
        <w:t>habilitate and re</w:t>
      </w:r>
      <w:r w:rsidR="004D5C2F" w:rsidRPr="00A46A86">
        <w:rPr>
          <w:rFonts w:ascii="Times New Roman" w:hAnsi="Times New Roman"/>
        </w:rPr>
        <w:t>-</w:t>
      </w:r>
      <w:r w:rsidR="0060452D" w:rsidRPr="00A46A86">
        <w:rPr>
          <w:rFonts w:ascii="Times New Roman" w:hAnsi="Times New Roman"/>
        </w:rPr>
        <w:t xml:space="preserve">enter these individuals back into society to be able to contribute </w:t>
      </w:r>
      <w:r w:rsidR="000629A5">
        <w:rPr>
          <w:rFonts w:ascii="Times New Roman" w:hAnsi="Times New Roman"/>
        </w:rPr>
        <w:t xml:space="preserve">and give </w:t>
      </w:r>
      <w:r w:rsidR="0060452D" w:rsidRPr="00A46A86">
        <w:rPr>
          <w:rFonts w:ascii="Times New Roman" w:hAnsi="Times New Roman"/>
        </w:rPr>
        <w:t>back to</w:t>
      </w:r>
      <w:r w:rsidR="000629A5">
        <w:rPr>
          <w:rFonts w:ascii="Times New Roman" w:hAnsi="Times New Roman"/>
        </w:rPr>
        <w:t xml:space="preserve"> their</w:t>
      </w:r>
      <w:r w:rsidR="0060452D" w:rsidRPr="00A46A86">
        <w:rPr>
          <w:rFonts w:ascii="Times New Roman" w:hAnsi="Times New Roman"/>
        </w:rPr>
        <w:t xml:space="preserve"> society. Some of the specific objectives would be as follows; </w:t>
      </w:r>
      <w:r w:rsidR="009067E4" w:rsidRPr="00A46A86">
        <w:rPr>
          <w:rFonts w:ascii="Times New Roman" w:hAnsi="Times New Roman"/>
        </w:rPr>
        <w:t>Meticulously</w:t>
      </w:r>
      <w:r w:rsidRPr="00A46A86">
        <w:rPr>
          <w:rFonts w:ascii="Times New Roman" w:hAnsi="Times New Roman"/>
        </w:rPr>
        <w:t xml:space="preserve"> assess the MAT program's effectiveness in achieving reductions in re</w:t>
      </w:r>
      <w:r w:rsidR="009067E4">
        <w:rPr>
          <w:rFonts w:ascii="Times New Roman" w:hAnsi="Times New Roman"/>
        </w:rPr>
        <w:t>lapse and reincarceration</w:t>
      </w:r>
      <w:r w:rsidRPr="00A46A86">
        <w:rPr>
          <w:rFonts w:ascii="Times New Roman" w:hAnsi="Times New Roman"/>
        </w:rPr>
        <w:t xml:space="preserve"> rates by examining pre- and post-treatment data of </w:t>
      </w:r>
      <w:r w:rsidR="004D5C2F" w:rsidRPr="00A46A86">
        <w:rPr>
          <w:rFonts w:ascii="Times New Roman" w:hAnsi="Times New Roman"/>
        </w:rPr>
        <w:t>the participating inmates</w:t>
      </w:r>
      <w:r w:rsidR="00003731" w:rsidRPr="00A46A86">
        <w:rPr>
          <w:rFonts w:ascii="Times New Roman" w:hAnsi="Times New Roman"/>
        </w:rPr>
        <w:t>; E</w:t>
      </w:r>
      <w:r w:rsidRPr="00A46A86">
        <w:rPr>
          <w:rFonts w:ascii="Times New Roman" w:hAnsi="Times New Roman"/>
        </w:rPr>
        <w:t>valuate</w:t>
      </w:r>
      <w:r w:rsidR="0097757F" w:rsidRPr="00A46A86">
        <w:rPr>
          <w:rFonts w:ascii="Times New Roman" w:hAnsi="Times New Roman"/>
        </w:rPr>
        <w:t xml:space="preserve"> </w:t>
      </w:r>
      <w:r w:rsidR="009067E4">
        <w:rPr>
          <w:rFonts w:ascii="Times New Roman" w:hAnsi="Times New Roman"/>
        </w:rPr>
        <w:t>ultimately the</w:t>
      </w:r>
      <w:r w:rsidR="0097757F" w:rsidRPr="00A46A86">
        <w:rPr>
          <w:rFonts w:ascii="Times New Roman" w:hAnsi="Times New Roman"/>
        </w:rPr>
        <w:t xml:space="preserve"> </w:t>
      </w:r>
      <w:r w:rsidR="004D5C2F" w:rsidRPr="00A46A86">
        <w:rPr>
          <w:rFonts w:ascii="Times New Roman" w:hAnsi="Times New Roman"/>
        </w:rPr>
        <w:t>success rate</w:t>
      </w:r>
      <w:r w:rsidRPr="00A46A86">
        <w:rPr>
          <w:rFonts w:ascii="Times New Roman" w:hAnsi="Times New Roman"/>
        </w:rPr>
        <w:t xml:space="preserve">, focusing on sustained sobriety and successful community reintegration, as </w:t>
      </w:r>
      <w:r w:rsidR="0097757F" w:rsidRPr="00A46A86">
        <w:rPr>
          <w:rFonts w:ascii="Times New Roman" w:hAnsi="Times New Roman"/>
        </w:rPr>
        <w:t>followed and reported</w:t>
      </w:r>
      <w:r w:rsidRPr="00A46A86">
        <w:rPr>
          <w:rFonts w:ascii="Times New Roman" w:hAnsi="Times New Roman"/>
        </w:rPr>
        <w:t xml:space="preserve"> by </w:t>
      </w:r>
      <w:r w:rsidR="0097757F" w:rsidRPr="00A46A86">
        <w:rPr>
          <w:rFonts w:ascii="Times New Roman" w:hAnsi="Times New Roman"/>
        </w:rPr>
        <w:t xml:space="preserve">the </w:t>
      </w:r>
      <w:r w:rsidRPr="00A46A86">
        <w:rPr>
          <w:rFonts w:ascii="Times New Roman" w:hAnsi="Times New Roman"/>
        </w:rPr>
        <w:t>peer recovery services and case management</w:t>
      </w:r>
      <w:r w:rsidR="004D5C2F" w:rsidRPr="00A46A86">
        <w:rPr>
          <w:rFonts w:ascii="Times New Roman" w:hAnsi="Times New Roman"/>
        </w:rPr>
        <w:t xml:space="preserve"> </w:t>
      </w:r>
      <w:r w:rsidR="0097757F" w:rsidRPr="00A46A86">
        <w:rPr>
          <w:rFonts w:ascii="Times New Roman" w:hAnsi="Times New Roman"/>
        </w:rPr>
        <w:t>personnel</w:t>
      </w:r>
      <w:r w:rsidR="00003731" w:rsidRPr="00A46A86">
        <w:rPr>
          <w:rFonts w:ascii="Times New Roman" w:hAnsi="Times New Roman"/>
        </w:rPr>
        <w:t xml:space="preserve">; </w:t>
      </w:r>
      <w:r w:rsidRPr="00A46A86">
        <w:rPr>
          <w:rFonts w:ascii="Times New Roman" w:hAnsi="Times New Roman"/>
        </w:rPr>
        <w:t xml:space="preserve">Identify and address </w:t>
      </w:r>
      <w:r w:rsidR="0097757F" w:rsidRPr="00A46A86">
        <w:rPr>
          <w:rFonts w:ascii="Times New Roman" w:hAnsi="Times New Roman"/>
        </w:rPr>
        <w:t>the possible complications</w:t>
      </w:r>
      <w:r w:rsidRPr="00A46A86">
        <w:rPr>
          <w:rFonts w:ascii="Times New Roman" w:hAnsi="Times New Roman"/>
        </w:rPr>
        <w:t xml:space="preserve"> in the program's implementation</w:t>
      </w:r>
      <w:r w:rsidR="0097757F" w:rsidRPr="00A46A86">
        <w:rPr>
          <w:rFonts w:ascii="Times New Roman" w:hAnsi="Times New Roman"/>
        </w:rPr>
        <w:t xml:space="preserve"> and </w:t>
      </w:r>
      <w:r w:rsidR="003D6261" w:rsidRPr="00A46A86">
        <w:rPr>
          <w:rFonts w:ascii="Times New Roman" w:hAnsi="Times New Roman"/>
        </w:rPr>
        <w:t>sustainability</w:t>
      </w:r>
      <w:r w:rsidR="006C4F65">
        <w:rPr>
          <w:rFonts w:ascii="Times New Roman" w:hAnsi="Times New Roman"/>
        </w:rPr>
        <w:t>;</w:t>
      </w:r>
      <w:r w:rsidRPr="00A46A86">
        <w:rPr>
          <w:rFonts w:ascii="Times New Roman" w:hAnsi="Times New Roman"/>
        </w:rPr>
        <w:t xml:space="preserve"> </w:t>
      </w:r>
      <w:r w:rsidR="006C4F65">
        <w:rPr>
          <w:rFonts w:ascii="Times New Roman" w:hAnsi="Times New Roman"/>
        </w:rPr>
        <w:t>Analyze the cost to benefit ratio of the program</w:t>
      </w:r>
      <w:r w:rsidRPr="00A46A86">
        <w:rPr>
          <w:rFonts w:ascii="Times New Roman" w:hAnsi="Times New Roman"/>
        </w:rPr>
        <w:t>, evaluating its economic benefits for the criminal justice system and broader</w:t>
      </w:r>
      <w:r w:rsidR="003D6261" w:rsidRPr="00A46A86">
        <w:rPr>
          <w:rFonts w:ascii="Times New Roman" w:hAnsi="Times New Roman"/>
        </w:rPr>
        <w:t>, future</w:t>
      </w:r>
      <w:r w:rsidRPr="00A46A86">
        <w:rPr>
          <w:rFonts w:ascii="Times New Roman" w:hAnsi="Times New Roman"/>
        </w:rPr>
        <w:t xml:space="preserve"> societal implications</w:t>
      </w:r>
      <w:r w:rsidR="00003731" w:rsidRPr="00A46A86">
        <w:rPr>
          <w:rFonts w:ascii="Times New Roman" w:hAnsi="Times New Roman"/>
        </w:rPr>
        <w:t xml:space="preserve">; </w:t>
      </w:r>
      <w:r w:rsidRPr="00A46A86">
        <w:rPr>
          <w:rFonts w:ascii="Times New Roman" w:hAnsi="Times New Roman"/>
        </w:rPr>
        <w:t xml:space="preserve">Propose </w:t>
      </w:r>
      <w:r w:rsidR="003D6261" w:rsidRPr="00A46A86">
        <w:rPr>
          <w:rFonts w:ascii="Times New Roman" w:hAnsi="Times New Roman"/>
        </w:rPr>
        <w:t xml:space="preserve">research-supported </w:t>
      </w:r>
      <w:r w:rsidRPr="00A46A86">
        <w:rPr>
          <w:rFonts w:ascii="Times New Roman" w:hAnsi="Times New Roman"/>
        </w:rPr>
        <w:t>improvements to optimize the program’s efficiency and alignment with</w:t>
      </w:r>
      <w:r w:rsidR="003D6261" w:rsidRPr="00A46A86">
        <w:rPr>
          <w:rFonts w:ascii="Times New Roman" w:hAnsi="Times New Roman"/>
        </w:rPr>
        <w:t xml:space="preserve"> the</w:t>
      </w:r>
      <w:r w:rsidRPr="00A46A86">
        <w:rPr>
          <w:rFonts w:ascii="Times New Roman" w:hAnsi="Times New Roman"/>
        </w:rPr>
        <w:t xml:space="preserve"> policy requirements</w:t>
      </w:r>
      <w:r w:rsidR="00003731" w:rsidRPr="00A46A86">
        <w:rPr>
          <w:rFonts w:ascii="Times New Roman" w:hAnsi="Times New Roman"/>
        </w:rPr>
        <w:t xml:space="preserve">; </w:t>
      </w:r>
      <w:r w:rsidR="003D6261" w:rsidRPr="00A46A86">
        <w:rPr>
          <w:rFonts w:ascii="Times New Roman" w:hAnsi="Times New Roman"/>
        </w:rPr>
        <w:t>Distribute</w:t>
      </w:r>
      <w:r w:rsidRPr="00A46A86">
        <w:rPr>
          <w:rFonts w:ascii="Times New Roman" w:hAnsi="Times New Roman"/>
        </w:rPr>
        <w:t xml:space="preserve"> findings and recommendations that may serve as a model for other jurisdictions </w:t>
      </w:r>
      <w:r w:rsidR="003D6261" w:rsidRPr="00A46A86">
        <w:rPr>
          <w:rFonts w:ascii="Times New Roman" w:hAnsi="Times New Roman"/>
        </w:rPr>
        <w:t>attempting</w:t>
      </w:r>
      <w:r w:rsidR="00AB2051" w:rsidRPr="00A46A86">
        <w:rPr>
          <w:rFonts w:ascii="Times New Roman" w:hAnsi="Times New Roman"/>
        </w:rPr>
        <w:t xml:space="preserve"> at addressing similar issues</w:t>
      </w:r>
      <w:r w:rsidRPr="00A46A86">
        <w:rPr>
          <w:rFonts w:ascii="Times New Roman" w:hAnsi="Times New Roman"/>
        </w:rPr>
        <w:t xml:space="preserve"> related to opioid dependency within the criminal justice system.</w:t>
      </w:r>
      <w:r w:rsidR="006C4F65">
        <w:rPr>
          <w:rFonts w:ascii="Times New Roman" w:hAnsi="Times New Roman"/>
        </w:rPr>
        <w:t xml:space="preserve"> </w:t>
      </w:r>
      <w:r w:rsidRPr="00A46A86">
        <w:rPr>
          <w:rFonts w:ascii="Times New Roman" w:hAnsi="Times New Roman"/>
        </w:rPr>
        <w:t xml:space="preserve">This evaluation aims to ensure the </w:t>
      </w:r>
      <w:r w:rsidR="006C4F65">
        <w:rPr>
          <w:rFonts w:ascii="Times New Roman" w:hAnsi="Times New Roman"/>
        </w:rPr>
        <w:t>continuous</w:t>
      </w:r>
      <w:r w:rsidRPr="00A46A86">
        <w:rPr>
          <w:rFonts w:ascii="Times New Roman" w:hAnsi="Times New Roman"/>
        </w:rPr>
        <w:t xml:space="preserve"> improvement and </w:t>
      </w:r>
      <w:r w:rsidR="00AB2051" w:rsidRPr="00A46A86">
        <w:rPr>
          <w:rFonts w:ascii="Times New Roman" w:hAnsi="Times New Roman"/>
        </w:rPr>
        <w:t>effectiveness</w:t>
      </w:r>
      <w:r w:rsidRPr="00A46A86">
        <w:rPr>
          <w:rFonts w:ascii="Times New Roman" w:hAnsi="Times New Roman"/>
        </w:rPr>
        <w:t xml:space="preserve"> of the MAT program while contributing to public health and safety efforts to </w:t>
      </w:r>
      <w:r w:rsidR="00AB2051" w:rsidRPr="00A46A86">
        <w:rPr>
          <w:rFonts w:ascii="Times New Roman" w:hAnsi="Times New Roman"/>
        </w:rPr>
        <w:t>reduce</w:t>
      </w:r>
      <w:r w:rsidRPr="00A46A86">
        <w:rPr>
          <w:rFonts w:ascii="Times New Roman" w:hAnsi="Times New Roman"/>
        </w:rPr>
        <w:t xml:space="preserve"> one of the most </w:t>
      </w:r>
      <w:r w:rsidR="00C36A03" w:rsidRPr="00A46A86">
        <w:rPr>
          <w:rFonts w:ascii="Times New Roman" w:hAnsi="Times New Roman"/>
        </w:rPr>
        <w:t xml:space="preserve">devastating </w:t>
      </w:r>
      <w:r w:rsidRPr="00A46A86">
        <w:rPr>
          <w:rFonts w:ascii="Times New Roman" w:hAnsi="Times New Roman"/>
        </w:rPr>
        <w:t>challenges of the contemporary era</w:t>
      </w:r>
      <w:r w:rsidR="00C36A03" w:rsidRPr="00A46A86">
        <w:rPr>
          <w:rFonts w:ascii="Times New Roman" w:hAnsi="Times New Roman"/>
        </w:rPr>
        <w:t>, the opiate epidemic</w:t>
      </w:r>
      <w:r w:rsidRPr="00A46A86">
        <w:rPr>
          <w:rFonts w:ascii="Times New Roman" w:hAnsi="Times New Roman"/>
        </w:rPr>
        <w:t>.</w:t>
      </w:r>
      <w:r w:rsidR="006C4F65">
        <w:rPr>
          <w:rFonts w:ascii="Times New Roman" w:hAnsi="Times New Roman"/>
        </w:rPr>
        <w:t xml:space="preserve"> Even the slightest </w:t>
      </w:r>
      <w:r w:rsidR="00853E05">
        <w:rPr>
          <w:rFonts w:ascii="Times New Roman" w:hAnsi="Times New Roman"/>
        </w:rPr>
        <w:t>percentage</w:t>
      </w:r>
      <w:r w:rsidR="006C4F65">
        <w:rPr>
          <w:rFonts w:ascii="Times New Roman" w:hAnsi="Times New Roman"/>
        </w:rPr>
        <w:t xml:space="preserve"> </w:t>
      </w:r>
      <w:r w:rsidR="00FA4902">
        <w:rPr>
          <w:rFonts w:ascii="Times New Roman" w:hAnsi="Times New Roman"/>
        </w:rPr>
        <w:t>of</w:t>
      </w:r>
      <w:r w:rsidR="006C4F65">
        <w:rPr>
          <w:rFonts w:ascii="Times New Roman" w:hAnsi="Times New Roman"/>
        </w:rPr>
        <w:t xml:space="preserve"> </w:t>
      </w:r>
      <w:r w:rsidR="00FA4902">
        <w:rPr>
          <w:rFonts w:ascii="Times New Roman" w:hAnsi="Times New Roman"/>
        </w:rPr>
        <w:t>changes</w:t>
      </w:r>
      <w:r w:rsidR="006C4F65">
        <w:rPr>
          <w:rFonts w:ascii="Times New Roman" w:hAnsi="Times New Roman"/>
        </w:rPr>
        <w:t xml:space="preserve"> can have a huge economic impact </w:t>
      </w:r>
      <w:r w:rsidR="00FA4902">
        <w:rPr>
          <w:rFonts w:ascii="Times New Roman" w:hAnsi="Times New Roman"/>
        </w:rPr>
        <w:t>on</w:t>
      </w:r>
      <w:r w:rsidR="00853E05">
        <w:rPr>
          <w:rFonts w:ascii="Times New Roman" w:hAnsi="Times New Roman"/>
        </w:rPr>
        <w:t xml:space="preserve"> the community as well as obviously a huge impact </w:t>
      </w:r>
      <w:r w:rsidR="00FA4902">
        <w:rPr>
          <w:rFonts w:ascii="Times New Roman" w:hAnsi="Times New Roman"/>
        </w:rPr>
        <w:t>on</w:t>
      </w:r>
      <w:r w:rsidR="00853E05">
        <w:rPr>
          <w:rFonts w:ascii="Times New Roman" w:hAnsi="Times New Roman"/>
        </w:rPr>
        <w:t xml:space="preserve"> </w:t>
      </w:r>
      <w:r w:rsidR="00FA4902">
        <w:rPr>
          <w:rFonts w:ascii="Times New Roman" w:hAnsi="Times New Roman"/>
        </w:rPr>
        <w:t>individuals</w:t>
      </w:r>
      <w:r w:rsidR="00853E05">
        <w:rPr>
          <w:rFonts w:ascii="Times New Roman" w:hAnsi="Times New Roman"/>
        </w:rPr>
        <w:t xml:space="preserve">. </w:t>
      </w:r>
      <w:r w:rsidR="00FA4902">
        <w:rPr>
          <w:rFonts w:ascii="Times New Roman" w:hAnsi="Times New Roman"/>
        </w:rPr>
        <w:t xml:space="preserve">This evaluation, provided by this grant funding, is just one more </w:t>
      </w:r>
      <w:r w:rsidR="00FA4902">
        <w:rPr>
          <w:rFonts w:ascii="Times New Roman" w:hAnsi="Times New Roman"/>
        </w:rPr>
        <w:lastRenderedPageBreak/>
        <w:t xml:space="preserve">step in the right direction of taking care of our community, which the SCSO is committed to doing. </w:t>
      </w:r>
    </w:p>
    <w:p w14:paraId="3E44CE9C" w14:textId="03091710" w:rsidR="00D61717" w:rsidRDefault="001412D7" w:rsidP="00D61717">
      <w:pPr>
        <w:spacing w:line="480" w:lineRule="auto"/>
        <w:ind w:firstLine="720"/>
        <w:jc w:val="center"/>
        <w:rPr>
          <w:rFonts w:ascii="Times New Roman" w:hAnsi="Times New Roman"/>
          <w:b/>
          <w:bCs/>
          <w:szCs w:val="24"/>
        </w:rPr>
      </w:pPr>
      <w:r w:rsidRPr="00A46A86">
        <w:rPr>
          <w:rFonts w:ascii="Times New Roman" w:hAnsi="Times New Roman"/>
          <w:b/>
          <w:bCs/>
          <w:szCs w:val="24"/>
        </w:rPr>
        <w:t>Methodology</w:t>
      </w:r>
    </w:p>
    <w:p w14:paraId="05410FE7" w14:textId="3F6E9052" w:rsidR="00551CA1" w:rsidRDefault="00C52193" w:rsidP="003601E5">
      <w:pPr>
        <w:spacing w:line="480" w:lineRule="auto"/>
        <w:ind w:firstLine="720"/>
      </w:pPr>
      <w:r>
        <w:rPr>
          <w:rFonts w:ascii="Times New Roman" w:hAnsi="Times New Roman"/>
          <w:szCs w:val="24"/>
        </w:rPr>
        <w:t xml:space="preserve">The methodology for evaluating the MAT program of the Sarasota County Sheriffs Department </w:t>
      </w:r>
      <w:r w:rsidR="003963FD">
        <w:rPr>
          <w:rFonts w:ascii="Times New Roman" w:hAnsi="Times New Roman"/>
          <w:szCs w:val="24"/>
        </w:rPr>
        <w:t xml:space="preserve">incorporates some of the foundational principles for </w:t>
      </w:r>
      <w:r w:rsidR="00D70712">
        <w:rPr>
          <w:rFonts w:ascii="Times New Roman" w:hAnsi="Times New Roman"/>
          <w:szCs w:val="24"/>
        </w:rPr>
        <w:t xml:space="preserve">program planning and evaluation systems. The evaluation </w:t>
      </w:r>
      <w:r w:rsidR="00861627">
        <w:rPr>
          <w:rFonts w:ascii="Times New Roman" w:hAnsi="Times New Roman"/>
          <w:szCs w:val="24"/>
        </w:rPr>
        <w:t xml:space="preserve">follows a multi-method approach of many of the topics highlighted in </w:t>
      </w:r>
      <w:r w:rsidR="007F771D">
        <w:rPr>
          <w:rFonts w:ascii="Times New Roman" w:hAnsi="Times New Roman"/>
          <w:szCs w:val="24"/>
        </w:rPr>
        <w:t>Program Planning and Evaluation for the Public Manager written by Sylvia and Sylvia. It will include both qualitative and quantitative data collection</w:t>
      </w:r>
      <w:r w:rsidR="003601E5">
        <w:rPr>
          <w:rFonts w:ascii="Times New Roman" w:hAnsi="Times New Roman"/>
          <w:szCs w:val="24"/>
        </w:rPr>
        <w:t xml:space="preserve"> to provide the best analysis of the MAT program’s overall success based on their mission. </w:t>
      </w:r>
      <w:r w:rsidR="00551CA1" w:rsidRPr="00551CA1">
        <w:t>As Sylvia and Sylvia emphasize, public program evaluations must balance systematic data collection with meaningful stakeholder engagement (Sylvia &amp; Sylvia, 20</w:t>
      </w:r>
      <w:r w:rsidR="002A6BDD">
        <w:t>12</w:t>
      </w:r>
      <w:r w:rsidR="00551CA1" w:rsidRPr="00551CA1">
        <w:t xml:space="preserve">). </w:t>
      </w:r>
      <w:r w:rsidR="00CB2478">
        <w:t>Using systems like the PERT/C</w:t>
      </w:r>
      <w:r w:rsidR="00066468">
        <w:t xml:space="preserve">PM chart can be useful to establish initial funding for the evaluation. It is most important to have a clear start and end date and well as clear and measurable goals and objectives of this evaluation. The program MAT goals are to </w:t>
      </w:r>
      <w:r w:rsidR="008F0084">
        <w:t>reduce relapse and reincarceration while simultaneously helping the local government with the being about to successfully reintegrate these inmates while they maintain their sobriety. Th</w:t>
      </w:r>
      <w:r w:rsidR="005B57E3">
        <w:t>ese goals can be easily measured</w:t>
      </w:r>
      <w:r w:rsidR="00533D7C">
        <w:t>,</w:t>
      </w:r>
      <w:r w:rsidR="005B57E3">
        <w:t xml:space="preserve"> as the inmates will be followed for 6 months after release</w:t>
      </w:r>
      <w:r w:rsidR="00533D7C">
        <w:t xml:space="preserve">, as well as </w:t>
      </w:r>
      <w:r w:rsidR="00885FF1">
        <w:t xml:space="preserve">can have a definitive and clear start and end date for the </w:t>
      </w:r>
      <w:r w:rsidR="00313D70">
        <w:t>entire evaluation</w:t>
      </w:r>
      <w:r w:rsidR="000D6B86">
        <w:t xml:space="preserve">. </w:t>
      </w:r>
    </w:p>
    <w:p w14:paraId="2DEACAB2" w14:textId="6BC915A5" w:rsidR="000D6B86" w:rsidRDefault="00E4793A" w:rsidP="003601E5">
      <w:pPr>
        <w:spacing w:line="480" w:lineRule="auto"/>
        <w:ind w:firstLine="720"/>
      </w:pPr>
      <w:r>
        <w:t xml:space="preserve">Another key concept in this </w:t>
      </w:r>
      <w:r w:rsidR="004B57BF">
        <w:t>evaluation</w:t>
      </w:r>
      <w:r>
        <w:t xml:space="preserve"> will be matching </w:t>
      </w:r>
      <w:r w:rsidR="004B57BF">
        <w:t xml:space="preserve">operations to expectations and monitoring and improving internal processes. </w:t>
      </w:r>
      <w:r w:rsidR="00416F7C">
        <w:t xml:space="preserve">Data </w:t>
      </w:r>
      <w:r w:rsidR="00947BFE">
        <w:t>collection</w:t>
      </w:r>
      <w:r w:rsidR="00416F7C">
        <w:t xml:space="preserve"> </w:t>
      </w:r>
      <w:r w:rsidR="00947BFE">
        <w:t xml:space="preserve">will </w:t>
      </w:r>
      <w:r w:rsidR="00416F7C">
        <w:t xml:space="preserve">adhere to the ultimate standards of quality to ensure accurate </w:t>
      </w:r>
      <w:r w:rsidR="00947BFE">
        <w:t xml:space="preserve">results, as we all know the saying ‘garbage in, garbage out’. This evaluation will be dedicated to accuracy. Some of the quantitative data will include </w:t>
      </w:r>
      <w:r w:rsidR="00E06F52">
        <w:t xml:space="preserve">statistics on current relapse rates, employment, housing stability, and sustained sobriety. This </w:t>
      </w:r>
      <w:r w:rsidR="00E06F52">
        <w:lastRenderedPageBreak/>
        <w:t xml:space="preserve">program has been running for 5 years now, so there will be data to compare to as well. </w:t>
      </w:r>
      <w:r w:rsidR="00313D70">
        <w:t xml:space="preserve">Since the program has already been running for years at this point, it will be easy to see the difference between the program before, during, and after the evaluation. </w:t>
      </w:r>
      <w:r w:rsidR="00E06F52">
        <w:t xml:space="preserve">Qualitative data </w:t>
      </w:r>
      <w:r w:rsidR="00700D9A">
        <w:t xml:space="preserve">would be the information collected from interviews and counseling sessions from both the inmates and the </w:t>
      </w:r>
      <w:r w:rsidR="00C55132">
        <w:t>employees working with them. With both this qualitative data and quantitative data, the evaluation will be able to get a</w:t>
      </w:r>
      <w:r w:rsidR="00C95131">
        <w:t>n</w:t>
      </w:r>
      <w:r w:rsidR="00C55132">
        <w:t xml:space="preserve"> accurate read on not only the current trends, but also the </w:t>
      </w:r>
      <w:r w:rsidR="004B006D">
        <w:t>people’s</w:t>
      </w:r>
      <w:r w:rsidR="00C55132">
        <w:t xml:space="preserve"> </w:t>
      </w:r>
      <w:r w:rsidR="004B006D">
        <w:t xml:space="preserve">experience as they go through it. </w:t>
      </w:r>
      <w:r w:rsidR="00313D70">
        <w:t xml:space="preserve">A lot of the </w:t>
      </w:r>
      <w:r w:rsidR="008C58E9">
        <w:t>quantitative data is hard to define but is extremely important. It is vital to make sure that not only is the program working on paper and in the jail, but the participants also feel like they have the power and resources be successful in the long run as well. Mindset is key.</w:t>
      </w:r>
    </w:p>
    <w:p w14:paraId="0C78E927" w14:textId="19D4C02F" w:rsidR="00551CA1" w:rsidRDefault="004B006D" w:rsidP="00C95131">
      <w:pPr>
        <w:spacing w:line="480" w:lineRule="auto"/>
        <w:ind w:firstLine="720"/>
      </w:pPr>
      <w:r>
        <w:tab/>
      </w:r>
      <w:r w:rsidR="00551CA1" w:rsidRPr="00551CA1">
        <w:t>The methodology is divided into two primary phases: the Incarceration Phase and the Post-Incarceration Phase, each lasting six months as outlined in the project schedule.</w:t>
      </w:r>
    </w:p>
    <w:p w14:paraId="09391AF3" w14:textId="16C891E9" w:rsidR="00551CA1" w:rsidRPr="00C95131" w:rsidRDefault="00551CA1" w:rsidP="008C58E9">
      <w:pPr>
        <w:pStyle w:val="Heading2"/>
        <w:ind w:firstLine="720"/>
        <w:rPr>
          <w:i w:val="0"/>
          <w:iCs/>
        </w:rPr>
      </w:pPr>
      <w:r>
        <w:t>Phase 1: The Incarceration Phase</w:t>
      </w:r>
      <w:r w:rsidR="00C95131">
        <w:t xml:space="preserve">. </w:t>
      </w:r>
      <w:r w:rsidR="00C95131">
        <w:rPr>
          <w:i w:val="0"/>
          <w:iCs/>
        </w:rPr>
        <w:t xml:space="preserve">During this phase, data collection begins instantly </w:t>
      </w:r>
      <w:r w:rsidR="0012431D">
        <w:rPr>
          <w:i w:val="0"/>
          <w:iCs/>
        </w:rPr>
        <w:t xml:space="preserve">as </w:t>
      </w:r>
    </w:p>
    <w:p w14:paraId="6FA7C708" w14:textId="0BEE9CB1" w:rsidR="002F58FD" w:rsidRDefault="00551CA1" w:rsidP="002F58FD">
      <w:pPr>
        <w:spacing w:line="480" w:lineRule="auto"/>
      </w:pPr>
      <w:r w:rsidRPr="00551CA1">
        <w:t xml:space="preserve">formative evaluations are essential during initial phases to diagnose issues and refine processes (Sylvia &amp; Sylvia, 2020). </w:t>
      </w:r>
      <w:r w:rsidR="0012431D">
        <w:t>Data to be gathered consists of initial demographic and history</w:t>
      </w:r>
      <w:r w:rsidR="00906F2A">
        <w:t xml:space="preserve">, interviews and psychological assessments, attempting to identify operational challenges, and </w:t>
      </w:r>
      <w:r w:rsidR="002F58FD">
        <w:t xml:space="preserve">creating preliminary reports. </w:t>
      </w:r>
      <w:r w:rsidR="008C58E9">
        <w:t xml:space="preserve">This phase gathers data on the program and the inmates for the first </w:t>
      </w:r>
      <w:r w:rsidR="004565A3">
        <w:t xml:space="preserve">six months, until they are released from </w:t>
      </w:r>
      <w:proofErr w:type="gramStart"/>
      <w:r w:rsidR="004565A3">
        <w:t>the jail</w:t>
      </w:r>
      <w:proofErr w:type="gramEnd"/>
      <w:r w:rsidR="004565A3">
        <w:t xml:space="preserve">. </w:t>
      </w:r>
    </w:p>
    <w:p w14:paraId="00470A7A" w14:textId="36C539DD" w:rsidR="002F58FD" w:rsidRDefault="00551CA1" w:rsidP="008C58E9">
      <w:pPr>
        <w:spacing w:line="480" w:lineRule="auto"/>
        <w:ind w:firstLine="720"/>
      </w:pPr>
      <w:r>
        <w:t xml:space="preserve">Phase 2: </w:t>
      </w:r>
      <w:r w:rsidRPr="002F58FD">
        <w:rPr>
          <w:i/>
          <w:iCs/>
        </w:rPr>
        <w:t>The Post-Incarceration Phase</w:t>
      </w:r>
      <w:r w:rsidR="008C58E9">
        <w:rPr>
          <w:i/>
          <w:iCs/>
        </w:rPr>
        <w:t xml:space="preserve">. </w:t>
      </w:r>
      <w:r w:rsidR="002F58FD">
        <w:t xml:space="preserve">This phase focuses on the </w:t>
      </w:r>
      <w:r w:rsidR="00887FF8">
        <w:t>inmate’s</w:t>
      </w:r>
      <w:r w:rsidR="002F58FD">
        <w:t xml:space="preserve"> reintegration </w:t>
      </w:r>
      <w:r w:rsidR="00887FF8">
        <w:t xml:space="preserve">back into the community. Long term evaluation </w:t>
      </w:r>
      <w:r w:rsidR="00186E63">
        <w:t>assessments include tracking the inmate one they are released</w:t>
      </w:r>
      <w:r w:rsidR="002C1E31">
        <w:t>, for the first 6 months of their release to make the whole evaluation one full calendar year</w:t>
      </w:r>
      <w:r w:rsidR="00186E63">
        <w:t xml:space="preserve">. They will be making </w:t>
      </w:r>
      <w:r w:rsidR="003E25B6">
        <w:t>weekly</w:t>
      </w:r>
      <w:r w:rsidR="00186E63">
        <w:t xml:space="preserve"> visits to </w:t>
      </w:r>
      <w:r w:rsidR="003E25B6">
        <w:t>check on their employment, housing stability, and sobriety.</w:t>
      </w:r>
      <w:r w:rsidR="00BB551E">
        <w:t xml:space="preserve"> Another </w:t>
      </w:r>
      <w:r w:rsidR="00676FCC">
        <w:t>expected requirement would be to add the attendance of a</w:t>
      </w:r>
      <w:r w:rsidR="00EF6AC9">
        <w:t>n</w:t>
      </w:r>
      <w:r w:rsidR="00676FCC">
        <w:t xml:space="preserve"> AA group, or one </w:t>
      </w:r>
      <w:r w:rsidR="00676FCC">
        <w:lastRenderedPageBreak/>
        <w:t>of that nature.</w:t>
      </w:r>
      <w:r w:rsidR="00EF6AC9">
        <w:t xml:space="preserve"> The benefits of these types of groups are well documented. The </w:t>
      </w:r>
      <w:r w:rsidR="004D156F">
        <w:t>SCSO already helps facilitate this upon release.</w:t>
      </w:r>
      <w:r w:rsidR="003E25B6">
        <w:t xml:space="preserve"> This will also provide a good view into the community to </w:t>
      </w:r>
      <w:r w:rsidR="003D5B28">
        <w:t xml:space="preserve">evaluate what kind of community resources are available to these participants and see how </w:t>
      </w:r>
      <w:r w:rsidR="002E63D6">
        <w:t>society</w:t>
      </w:r>
      <w:r w:rsidR="003D5B28">
        <w:t xml:space="preserve"> impacts them upon their return</w:t>
      </w:r>
      <w:r w:rsidR="002E63D6">
        <w:t>. Obviously if a participant relapses or returns to jail, that will be easily tracked, and their journey will be evaluated from start to finish.</w:t>
      </w:r>
      <w:r w:rsidR="00805FFF">
        <w:t xml:space="preserve"> The examination of the inmates will not end with a </w:t>
      </w:r>
      <w:r w:rsidR="0094537A">
        <w:t xml:space="preserve">simple answer of ‘yes’ they stayed sober, or ‘no’ they relapsed. The examination will not only </w:t>
      </w:r>
      <w:r w:rsidR="00426F73">
        <w:t>review their time in the jail, but also their time outside of it. Determining</w:t>
      </w:r>
      <w:r w:rsidR="003A00A9">
        <w:t xml:space="preserve"> whether the program succeeded or failed is determined by both internal and external factors that must be accounted for.</w:t>
      </w:r>
      <w:r w:rsidR="002E63D6">
        <w:t xml:space="preserve"> Towards the end of the </w:t>
      </w:r>
      <w:r w:rsidR="00835AB8">
        <w:t xml:space="preserve">year long evaluation, we will compile and analyze the final data to produce the final report. </w:t>
      </w:r>
    </w:p>
    <w:p w14:paraId="234DD790" w14:textId="77B0DBE0" w:rsidR="00835AB8" w:rsidRDefault="00835AB8" w:rsidP="002F58FD">
      <w:pPr>
        <w:spacing w:line="480" w:lineRule="auto"/>
        <w:ind w:firstLine="720"/>
      </w:pPr>
      <w:r>
        <w:t>Eco</w:t>
      </w:r>
      <w:r w:rsidR="00F2091E">
        <w:t xml:space="preserve">nomic considerations are also </w:t>
      </w:r>
      <w:r w:rsidR="00FC4540">
        <w:t>considered</w:t>
      </w:r>
      <w:r w:rsidR="00F2091E">
        <w:t xml:space="preserve">, determining the cost-analysis of the MAT program. The more economic the program is, the more sustainable </w:t>
      </w:r>
      <w:r w:rsidR="00FC4540">
        <w:t>it can be, which means it could also have a larger impact on the participants and in this case, the community as well</w:t>
      </w:r>
      <w:r w:rsidR="002A6BDD">
        <w:t xml:space="preserve"> </w:t>
      </w:r>
      <w:r w:rsidR="002A6BDD" w:rsidRPr="00551CA1">
        <w:t>(Sylvia &amp; Sylvia, 20</w:t>
      </w:r>
      <w:r w:rsidR="002A6BDD">
        <w:t>12</w:t>
      </w:r>
      <w:r w:rsidR="002A6BDD" w:rsidRPr="00551CA1">
        <w:t>)</w:t>
      </w:r>
      <w:r w:rsidR="00FC4540">
        <w:t xml:space="preserve">. </w:t>
      </w:r>
      <w:r w:rsidR="002A6BDD">
        <w:t xml:space="preserve">The cost analysis will review the </w:t>
      </w:r>
      <w:r w:rsidR="00B344B8">
        <w:t xml:space="preserve">benefit of the program comparing its expense with the societal benefits as well as public safety benefits. </w:t>
      </w:r>
      <w:r w:rsidR="00B867EF">
        <w:t xml:space="preserve">A lot of that depends on the success of the program itself and how will the inmates do </w:t>
      </w:r>
      <w:r w:rsidR="000F52E4">
        <w:t>reintegrate</w:t>
      </w:r>
      <w:r w:rsidR="00B867EF">
        <w:t xml:space="preserve"> into society. These </w:t>
      </w:r>
      <w:r w:rsidR="000F52E4">
        <w:t>findings</w:t>
      </w:r>
      <w:r w:rsidR="00B867EF">
        <w:t xml:space="preserve"> will create </w:t>
      </w:r>
      <w:r w:rsidR="000F52E4">
        <w:t xml:space="preserve">recommendations to enhance the MAT program and its effectiveness on the inmates. With positive results, the results can be shared with the </w:t>
      </w:r>
      <w:r w:rsidR="00376A04">
        <w:t xml:space="preserve">local communities, state, and nation. This evaluation will </w:t>
      </w:r>
      <w:r w:rsidR="00B053C6">
        <w:t xml:space="preserve">be thorough and impactful and provide actionable results that </w:t>
      </w:r>
      <w:r w:rsidR="00FE25C6">
        <w:t>the</w:t>
      </w:r>
      <w:r w:rsidR="00B053C6">
        <w:t xml:space="preserve"> MAT program can use to en</w:t>
      </w:r>
      <w:r w:rsidR="000041CC">
        <w:t xml:space="preserve">hance the program. </w:t>
      </w:r>
    </w:p>
    <w:p w14:paraId="51A94758" w14:textId="57E96AF9" w:rsidR="00FE25C6" w:rsidRPr="002F58FD" w:rsidRDefault="00FE25C6" w:rsidP="002F58FD">
      <w:pPr>
        <w:spacing w:line="480" w:lineRule="auto"/>
        <w:ind w:firstLine="720"/>
      </w:pPr>
      <w:r>
        <w:t xml:space="preserve">Internal and </w:t>
      </w:r>
      <w:r w:rsidR="00BC4754">
        <w:t>e</w:t>
      </w:r>
      <w:r>
        <w:t xml:space="preserve">xternal </w:t>
      </w:r>
      <w:r w:rsidR="00BC4754">
        <w:t xml:space="preserve">evaluations can produce </w:t>
      </w:r>
      <w:r w:rsidR="001808FA">
        <w:t xml:space="preserve">their own individual results. The program itself currently has its own monitoring and evaluation process. Having a new </w:t>
      </w:r>
      <w:r w:rsidR="00422E3D">
        <w:t xml:space="preserve">evaluation come in that is external can help find problems because they are looking at it with a fresh set of eyes. </w:t>
      </w:r>
      <w:r w:rsidR="00422E3D">
        <w:rPr>
          <w:rFonts w:ascii="Times New Roman" w:hAnsi="Times New Roman"/>
          <w:szCs w:val="24"/>
        </w:rPr>
        <w:t xml:space="preserve">The </w:t>
      </w:r>
      <w:r w:rsidR="00422E3D">
        <w:rPr>
          <w:rFonts w:ascii="Times New Roman" w:hAnsi="Times New Roman"/>
          <w:szCs w:val="24"/>
        </w:rPr>
        <w:lastRenderedPageBreak/>
        <w:t xml:space="preserve">advantages of having a fresh set of eyes who come in, helps due to external evaluation factors and creditability “When the audience for the findings is external to the agency an outside evaluation may enhance the credibility of the results” </w:t>
      </w:r>
      <w:r w:rsidR="00422E3D" w:rsidRPr="00551CA1">
        <w:t>(Sylvia &amp; Sylvia, 20</w:t>
      </w:r>
      <w:r w:rsidR="00422E3D">
        <w:t>12</w:t>
      </w:r>
      <w:r w:rsidR="00422E3D" w:rsidRPr="00551CA1">
        <w:t>)</w:t>
      </w:r>
      <w:r w:rsidR="00422E3D">
        <w:t xml:space="preserve">. Internal </w:t>
      </w:r>
      <w:r w:rsidR="00452819">
        <w:t xml:space="preserve">evaluations can be effective in some senses as well, as the evaluator already </w:t>
      </w:r>
      <w:r w:rsidR="00945474">
        <w:t>understands</w:t>
      </w:r>
      <w:r w:rsidR="00452819">
        <w:t xml:space="preserve"> the </w:t>
      </w:r>
      <w:r w:rsidR="00D5600D">
        <w:t xml:space="preserve">program, current operations, and the programs’ actual responsibilities </w:t>
      </w:r>
      <w:r w:rsidR="00D5600D" w:rsidRPr="00551CA1">
        <w:t>(Sylvia &amp; Sylvia, 20</w:t>
      </w:r>
      <w:r w:rsidR="00D5600D">
        <w:t>12</w:t>
      </w:r>
      <w:r w:rsidR="00D5600D" w:rsidRPr="00551CA1">
        <w:t>)</w:t>
      </w:r>
      <w:r w:rsidR="00D5600D">
        <w:t xml:space="preserve">. I think that having an external evaluation is the better choice for such a valuable program like the MAT. This program not only has the potential to benefit the inmates and reduce their </w:t>
      </w:r>
      <w:r w:rsidR="00CD3F46">
        <w:t>risky</w:t>
      </w:r>
      <w:r w:rsidR="0069764F">
        <w:t xml:space="preserve"> choices in life, but it can also greatly enhance the surrounding community by reforming drug addicts and putting them back into society to be </w:t>
      </w:r>
      <w:r w:rsidR="00CD3F46">
        <w:t xml:space="preserve">able to contribute back. </w:t>
      </w:r>
      <w:r w:rsidR="004E685F">
        <w:t xml:space="preserve">There should be no concern of </w:t>
      </w:r>
      <w:r w:rsidR="003C71C4">
        <w:t>skewed results for one side of the argument or the other.</w:t>
      </w:r>
    </w:p>
    <w:p w14:paraId="507481D7" w14:textId="5E9E8C3A" w:rsidR="001412D7" w:rsidRPr="00A46A86" w:rsidRDefault="001412D7" w:rsidP="000041CC">
      <w:pPr>
        <w:spacing w:line="480" w:lineRule="auto"/>
        <w:jc w:val="center"/>
        <w:rPr>
          <w:rFonts w:ascii="Times New Roman" w:hAnsi="Times New Roman"/>
          <w:b/>
          <w:bCs/>
          <w:szCs w:val="24"/>
        </w:rPr>
      </w:pPr>
      <w:r w:rsidRPr="00A46A86">
        <w:rPr>
          <w:rFonts w:ascii="Times New Roman" w:hAnsi="Times New Roman"/>
          <w:b/>
          <w:bCs/>
          <w:szCs w:val="24"/>
        </w:rPr>
        <w:t>Project Schedule</w:t>
      </w:r>
    </w:p>
    <w:p w14:paraId="71D7DE4C" w14:textId="77777777" w:rsidR="00347BE8" w:rsidRPr="00A46A86" w:rsidRDefault="00EB58C8" w:rsidP="00347BE8">
      <w:pPr>
        <w:spacing w:line="480" w:lineRule="auto"/>
        <w:ind w:firstLine="720"/>
        <w:rPr>
          <w:rFonts w:ascii="Times New Roman" w:hAnsi="Times New Roman"/>
          <w:szCs w:val="24"/>
        </w:rPr>
      </w:pPr>
      <w:r w:rsidRPr="00A46A86">
        <w:rPr>
          <w:rFonts w:ascii="Times New Roman" w:hAnsi="Times New Roman"/>
          <w:szCs w:val="24"/>
        </w:rPr>
        <w:t>The proposed</w:t>
      </w:r>
      <w:r w:rsidR="00A1024F" w:rsidRPr="00A46A86">
        <w:rPr>
          <w:rFonts w:ascii="Times New Roman" w:hAnsi="Times New Roman"/>
          <w:szCs w:val="24"/>
        </w:rPr>
        <w:t xml:space="preserve"> evaluation</w:t>
      </w:r>
      <w:r w:rsidRPr="00A46A86">
        <w:rPr>
          <w:rFonts w:ascii="Times New Roman" w:hAnsi="Times New Roman"/>
          <w:szCs w:val="24"/>
        </w:rPr>
        <w:t xml:space="preserve"> project schedule</w:t>
      </w:r>
      <w:r w:rsidR="00A1024F" w:rsidRPr="00A46A86">
        <w:rPr>
          <w:rFonts w:ascii="Times New Roman" w:hAnsi="Times New Roman"/>
          <w:szCs w:val="24"/>
        </w:rPr>
        <w:t xml:space="preserve"> of the Medication Assisted Treatment Program</w:t>
      </w:r>
      <w:r w:rsidRPr="00A46A86">
        <w:rPr>
          <w:rFonts w:ascii="Times New Roman" w:hAnsi="Times New Roman"/>
          <w:szCs w:val="24"/>
        </w:rPr>
        <w:t xml:space="preserve"> </w:t>
      </w:r>
      <w:r w:rsidR="00A1024F" w:rsidRPr="00A46A86">
        <w:rPr>
          <w:rFonts w:ascii="Times New Roman" w:hAnsi="Times New Roman"/>
          <w:szCs w:val="24"/>
        </w:rPr>
        <w:t>is similar</w:t>
      </w:r>
      <w:r w:rsidRPr="00A46A86">
        <w:rPr>
          <w:rFonts w:ascii="Times New Roman" w:hAnsi="Times New Roman"/>
          <w:szCs w:val="24"/>
        </w:rPr>
        <w:t xml:space="preserve"> the already established schedule of the</w:t>
      </w:r>
      <w:r w:rsidR="003846DD" w:rsidRPr="00A46A86">
        <w:rPr>
          <w:rFonts w:ascii="Times New Roman" w:hAnsi="Times New Roman"/>
          <w:szCs w:val="24"/>
        </w:rPr>
        <w:t xml:space="preserve"> program. It will be split into two</w:t>
      </w:r>
      <w:r w:rsidR="00A1024F" w:rsidRPr="00A46A86">
        <w:rPr>
          <w:rFonts w:ascii="Times New Roman" w:hAnsi="Times New Roman"/>
          <w:szCs w:val="24"/>
        </w:rPr>
        <w:t xml:space="preserve"> key phases</w:t>
      </w:r>
      <w:r w:rsidR="006D7D43" w:rsidRPr="00A46A86">
        <w:rPr>
          <w:rFonts w:ascii="Times New Roman" w:hAnsi="Times New Roman"/>
          <w:szCs w:val="24"/>
        </w:rPr>
        <w:t>:</w:t>
      </w:r>
      <w:r w:rsidR="003846DD" w:rsidRPr="00A46A86">
        <w:rPr>
          <w:rFonts w:ascii="Times New Roman" w:hAnsi="Times New Roman"/>
          <w:szCs w:val="24"/>
        </w:rPr>
        <w:t xml:space="preserve"> the first being 6 months before the participating inmates are set to be released</w:t>
      </w:r>
      <w:r w:rsidR="006D7D43" w:rsidRPr="00A46A86">
        <w:rPr>
          <w:rFonts w:ascii="Times New Roman" w:hAnsi="Times New Roman"/>
          <w:szCs w:val="24"/>
        </w:rPr>
        <w:t>, the incarceration phase, and t</w:t>
      </w:r>
      <w:r w:rsidR="003846DD" w:rsidRPr="00A46A86">
        <w:rPr>
          <w:rFonts w:ascii="Times New Roman" w:hAnsi="Times New Roman"/>
          <w:szCs w:val="24"/>
        </w:rPr>
        <w:t>he second half will be 6 months after the participating inmates have been released</w:t>
      </w:r>
      <w:r w:rsidR="006D7D43" w:rsidRPr="00A46A86">
        <w:rPr>
          <w:rFonts w:ascii="Times New Roman" w:hAnsi="Times New Roman"/>
          <w:szCs w:val="24"/>
        </w:rPr>
        <w:t xml:space="preserve">, the </w:t>
      </w:r>
      <w:r w:rsidR="00E420F0" w:rsidRPr="00A46A86">
        <w:rPr>
          <w:rFonts w:ascii="Times New Roman" w:hAnsi="Times New Roman"/>
          <w:szCs w:val="24"/>
        </w:rPr>
        <w:t>post incarceration phase</w:t>
      </w:r>
      <w:r w:rsidR="003846DD" w:rsidRPr="00A46A86">
        <w:rPr>
          <w:rFonts w:ascii="Times New Roman" w:hAnsi="Times New Roman"/>
          <w:szCs w:val="24"/>
        </w:rPr>
        <w:t xml:space="preserve">. This will provide enough time for the </w:t>
      </w:r>
      <w:r w:rsidR="00EF1207" w:rsidRPr="00A46A86">
        <w:rPr>
          <w:rFonts w:ascii="Times New Roman" w:hAnsi="Times New Roman"/>
          <w:szCs w:val="24"/>
        </w:rPr>
        <w:t xml:space="preserve">evaluation to get a full comprehensive </w:t>
      </w:r>
      <w:r w:rsidR="00E323AF" w:rsidRPr="00A46A86">
        <w:rPr>
          <w:rFonts w:ascii="Times New Roman" w:hAnsi="Times New Roman"/>
          <w:szCs w:val="24"/>
        </w:rPr>
        <w:t>idea of the success of the program</w:t>
      </w:r>
      <w:r w:rsidR="00E420F0" w:rsidRPr="00A46A86">
        <w:rPr>
          <w:rFonts w:ascii="Times New Roman" w:hAnsi="Times New Roman"/>
          <w:szCs w:val="24"/>
        </w:rPr>
        <w:t xml:space="preserve">, </w:t>
      </w:r>
      <w:r w:rsidR="00347BE8" w:rsidRPr="00A46A86">
        <w:rPr>
          <w:rFonts w:ascii="Times New Roman" w:hAnsi="Times New Roman"/>
          <w:szCs w:val="24"/>
        </w:rPr>
        <w:t>if there are any areas for improvement</w:t>
      </w:r>
      <w:r w:rsidR="00E323AF" w:rsidRPr="00A46A86">
        <w:rPr>
          <w:rFonts w:ascii="Times New Roman" w:hAnsi="Times New Roman"/>
          <w:szCs w:val="24"/>
        </w:rPr>
        <w:t xml:space="preserve"> and or any changes that it discovers</w:t>
      </w:r>
      <w:r w:rsidR="00347BE8" w:rsidRPr="00A46A86">
        <w:rPr>
          <w:rFonts w:ascii="Times New Roman" w:hAnsi="Times New Roman"/>
          <w:szCs w:val="24"/>
        </w:rPr>
        <w:t xml:space="preserve">, and the overall impact of the program to the inmate as well as societal effects. </w:t>
      </w:r>
    </w:p>
    <w:p w14:paraId="712F2F92" w14:textId="04585552" w:rsidR="00347BE8" w:rsidRPr="00A46A86" w:rsidRDefault="00356775" w:rsidP="00347BE8">
      <w:pPr>
        <w:spacing w:line="480" w:lineRule="auto"/>
        <w:ind w:firstLine="720"/>
        <w:rPr>
          <w:rFonts w:ascii="Times New Roman" w:hAnsi="Times New Roman"/>
          <w:szCs w:val="24"/>
        </w:rPr>
      </w:pPr>
      <w:r w:rsidRPr="00A46A86">
        <w:rPr>
          <w:rFonts w:ascii="Times New Roman" w:hAnsi="Times New Roman"/>
          <w:szCs w:val="24"/>
        </w:rPr>
        <w:t xml:space="preserve">Phase 1: The Incarceration Phase. This evaluation will begin with inmates that are already enrolled in the </w:t>
      </w:r>
      <w:r w:rsidR="00E44B53" w:rsidRPr="00A46A86">
        <w:rPr>
          <w:rFonts w:ascii="Times New Roman" w:hAnsi="Times New Roman"/>
          <w:szCs w:val="24"/>
        </w:rPr>
        <w:t>program or</w:t>
      </w:r>
      <w:r w:rsidRPr="00A46A86">
        <w:rPr>
          <w:rFonts w:ascii="Times New Roman" w:hAnsi="Times New Roman"/>
          <w:szCs w:val="24"/>
        </w:rPr>
        <w:t xml:space="preserve"> are going to be enrolled with at least 6 months of </w:t>
      </w:r>
      <w:r w:rsidR="00E44B53" w:rsidRPr="00A46A86">
        <w:rPr>
          <w:rFonts w:ascii="Times New Roman" w:hAnsi="Times New Roman"/>
          <w:szCs w:val="24"/>
        </w:rPr>
        <w:t xml:space="preserve">being in the program before release. </w:t>
      </w:r>
      <w:r w:rsidR="00853CF6" w:rsidRPr="00A46A86">
        <w:rPr>
          <w:rFonts w:ascii="Times New Roman" w:hAnsi="Times New Roman"/>
          <w:szCs w:val="24"/>
        </w:rPr>
        <w:t>During the</w:t>
      </w:r>
      <w:r w:rsidR="00E44B53" w:rsidRPr="00A46A86">
        <w:rPr>
          <w:rFonts w:ascii="Times New Roman" w:hAnsi="Times New Roman"/>
          <w:szCs w:val="24"/>
        </w:rPr>
        <w:t xml:space="preserve"> first month of this phase, w</w:t>
      </w:r>
      <w:r w:rsidR="00C3325B" w:rsidRPr="00A46A86">
        <w:rPr>
          <w:rFonts w:ascii="Times New Roman" w:hAnsi="Times New Roman"/>
          <w:szCs w:val="24"/>
        </w:rPr>
        <w:t>e will start collecting the initial information needed about the program applicants</w:t>
      </w:r>
      <w:r w:rsidR="00101B30" w:rsidRPr="00A46A86">
        <w:rPr>
          <w:rFonts w:ascii="Times New Roman" w:hAnsi="Times New Roman"/>
          <w:szCs w:val="24"/>
        </w:rPr>
        <w:t xml:space="preserve"> while simultaneously gathering the information </w:t>
      </w:r>
      <w:r w:rsidR="00101B30" w:rsidRPr="00A46A86">
        <w:rPr>
          <w:rFonts w:ascii="Times New Roman" w:hAnsi="Times New Roman"/>
          <w:szCs w:val="24"/>
        </w:rPr>
        <w:lastRenderedPageBreak/>
        <w:t xml:space="preserve">and previous data that has been recorded since the initiation of the MAT program. We need this data to be able to </w:t>
      </w:r>
      <w:r w:rsidR="00853CF6" w:rsidRPr="00A46A86">
        <w:rPr>
          <w:rFonts w:ascii="Times New Roman" w:hAnsi="Times New Roman"/>
          <w:szCs w:val="24"/>
        </w:rPr>
        <w:t>compare</w:t>
      </w:r>
      <w:r w:rsidR="00101B30" w:rsidRPr="00A46A86">
        <w:rPr>
          <w:rFonts w:ascii="Times New Roman" w:hAnsi="Times New Roman"/>
          <w:szCs w:val="24"/>
        </w:rPr>
        <w:t xml:space="preserve"> results. In the second month we</w:t>
      </w:r>
      <w:r w:rsidR="00E44B53" w:rsidRPr="00A46A86">
        <w:rPr>
          <w:rFonts w:ascii="Times New Roman" w:hAnsi="Times New Roman"/>
          <w:szCs w:val="24"/>
        </w:rPr>
        <w:t xml:space="preserve"> will </w:t>
      </w:r>
      <w:r w:rsidR="00853CF6" w:rsidRPr="00A46A86">
        <w:rPr>
          <w:rFonts w:ascii="Times New Roman" w:hAnsi="Times New Roman"/>
          <w:szCs w:val="24"/>
        </w:rPr>
        <w:t>begin</w:t>
      </w:r>
      <w:r w:rsidR="00E44B53" w:rsidRPr="00A46A86">
        <w:rPr>
          <w:rFonts w:ascii="Times New Roman" w:hAnsi="Times New Roman"/>
          <w:szCs w:val="24"/>
        </w:rPr>
        <w:t xml:space="preserve"> to </w:t>
      </w:r>
      <w:r w:rsidR="00C3325B" w:rsidRPr="00A46A86">
        <w:rPr>
          <w:rFonts w:ascii="Times New Roman" w:hAnsi="Times New Roman"/>
          <w:szCs w:val="24"/>
        </w:rPr>
        <w:t xml:space="preserve">gather </w:t>
      </w:r>
      <w:r w:rsidR="00101B30" w:rsidRPr="00A46A86">
        <w:rPr>
          <w:rFonts w:ascii="Times New Roman" w:hAnsi="Times New Roman"/>
          <w:szCs w:val="24"/>
        </w:rPr>
        <w:t xml:space="preserve">more </w:t>
      </w:r>
      <w:r w:rsidR="00853CF6" w:rsidRPr="00A46A86">
        <w:rPr>
          <w:rFonts w:ascii="Times New Roman" w:hAnsi="Times New Roman"/>
          <w:szCs w:val="24"/>
        </w:rPr>
        <w:t>in-depth</w:t>
      </w:r>
      <w:r w:rsidR="00101B30" w:rsidRPr="00A46A86">
        <w:rPr>
          <w:rFonts w:ascii="Times New Roman" w:hAnsi="Times New Roman"/>
          <w:szCs w:val="24"/>
        </w:rPr>
        <w:t xml:space="preserve"> data </w:t>
      </w:r>
      <w:r w:rsidR="00853CF6" w:rsidRPr="00A46A86">
        <w:rPr>
          <w:rFonts w:ascii="Times New Roman" w:hAnsi="Times New Roman"/>
          <w:szCs w:val="24"/>
        </w:rPr>
        <w:t xml:space="preserve">about the inmates participating within the MAT program. </w:t>
      </w:r>
      <w:r w:rsidR="0075505A" w:rsidRPr="00A46A86">
        <w:rPr>
          <w:rFonts w:ascii="Times New Roman" w:hAnsi="Times New Roman"/>
          <w:szCs w:val="24"/>
        </w:rPr>
        <w:t xml:space="preserve">We will also be </w:t>
      </w:r>
      <w:r w:rsidR="008C48CA" w:rsidRPr="00A46A86">
        <w:rPr>
          <w:rFonts w:ascii="Times New Roman" w:hAnsi="Times New Roman"/>
          <w:szCs w:val="24"/>
        </w:rPr>
        <w:t>conducting</w:t>
      </w:r>
      <w:r w:rsidR="00CB0452" w:rsidRPr="00A46A86">
        <w:rPr>
          <w:rFonts w:ascii="Times New Roman" w:hAnsi="Times New Roman"/>
          <w:szCs w:val="24"/>
        </w:rPr>
        <w:t xml:space="preserve"> interviews </w:t>
      </w:r>
      <w:r w:rsidR="00793F99" w:rsidRPr="00A46A86">
        <w:rPr>
          <w:rFonts w:ascii="Times New Roman" w:hAnsi="Times New Roman"/>
          <w:szCs w:val="24"/>
        </w:rPr>
        <w:t xml:space="preserve">and </w:t>
      </w:r>
      <w:r w:rsidR="00502AB4" w:rsidRPr="00A46A86">
        <w:rPr>
          <w:rFonts w:ascii="Times New Roman" w:hAnsi="Times New Roman"/>
          <w:szCs w:val="24"/>
        </w:rPr>
        <w:t>psychological</w:t>
      </w:r>
      <w:r w:rsidR="00793F99" w:rsidRPr="00A46A86">
        <w:rPr>
          <w:rFonts w:ascii="Times New Roman" w:hAnsi="Times New Roman"/>
          <w:szCs w:val="24"/>
        </w:rPr>
        <w:t xml:space="preserve"> assessments </w:t>
      </w:r>
      <w:r w:rsidR="00CB0452" w:rsidRPr="00A46A86">
        <w:rPr>
          <w:rFonts w:ascii="Times New Roman" w:hAnsi="Times New Roman"/>
          <w:szCs w:val="24"/>
        </w:rPr>
        <w:t xml:space="preserve">with our appointed addiction </w:t>
      </w:r>
      <w:r w:rsidR="008C48CA" w:rsidRPr="00A46A86">
        <w:rPr>
          <w:rFonts w:ascii="Times New Roman" w:hAnsi="Times New Roman"/>
          <w:szCs w:val="24"/>
        </w:rPr>
        <w:t>counselor. During months 3-5</w:t>
      </w:r>
      <w:r w:rsidR="00793F99" w:rsidRPr="00A46A86">
        <w:rPr>
          <w:rFonts w:ascii="Times New Roman" w:hAnsi="Times New Roman"/>
          <w:szCs w:val="24"/>
        </w:rPr>
        <w:t xml:space="preserve">, we will </w:t>
      </w:r>
      <w:r w:rsidR="002B4777" w:rsidRPr="00A46A86">
        <w:rPr>
          <w:rFonts w:ascii="Times New Roman" w:hAnsi="Times New Roman"/>
          <w:szCs w:val="24"/>
        </w:rPr>
        <w:t xml:space="preserve">monitor the inmates and the administration of the medication and peer or counselor support. Make sure the program is adhering </w:t>
      </w:r>
      <w:r w:rsidR="00100AC1" w:rsidRPr="00A46A86">
        <w:rPr>
          <w:rFonts w:ascii="Times New Roman" w:hAnsi="Times New Roman"/>
          <w:szCs w:val="24"/>
        </w:rPr>
        <w:t>to</w:t>
      </w:r>
      <w:r w:rsidR="002B4777" w:rsidRPr="00A46A86">
        <w:rPr>
          <w:rFonts w:ascii="Times New Roman" w:hAnsi="Times New Roman"/>
          <w:szCs w:val="24"/>
        </w:rPr>
        <w:t xml:space="preserve"> the </w:t>
      </w:r>
      <w:r w:rsidR="00100AC1" w:rsidRPr="00A46A86">
        <w:rPr>
          <w:rFonts w:ascii="Times New Roman" w:hAnsi="Times New Roman"/>
          <w:szCs w:val="24"/>
        </w:rPr>
        <w:t xml:space="preserve">expected policies and procedures. Attempt to identify any challenges or complications with the program. Month 6 is the final month of the first phase. This month we will compile </w:t>
      </w:r>
      <w:r w:rsidR="003E3E1A" w:rsidRPr="00A46A86">
        <w:rPr>
          <w:rFonts w:ascii="Times New Roman" w:hAnsi="Times New Roman"/>
          <w:szCs w:val="24"/>
        </w:rPr>
        <w:t>all</w:t>
      </w:r>
      <w:r w:rsidR="00100AC1" w:rsidRPr="00A46A86">
        <w:rPr>
          <w:rFonts w:ascii="Times New Roman" w:hAnsi="Times New Roman"/>
          <w:szCs w:val="24"/>
        </w:rPr>
        <w:t xml:space="preserve"> the </w:t>
      </w:r>
      <w:r w:rsidR="003E3E1A" w:rsidRPr="00A46A86">
        <w:rPr>
          <w:rFonts w:ascii="Times New Roman" w:hAnsi="Times New Roman"/>
          <w:szCs w:val="24"/>
        </w:rPr>
        <w:t>data collected</w:t>
      </w:r>
      <w:r w:rsidR="00100AC1" w:rsidRPr="00A46A86">
        <w:rPr>
          <w:rFonts w:ascii="Times New Roman" w:hAnsi="Times New Roman"/>
          <w:szCs w:val="24"/>
        </w:rPr>
        <w:t xml:space="preserve"> and </w:t>
      </w:r>
      <w:r w:rsidR="003E3E1A" w:rsidRPr="00A46A86">
        <w:rPr>
          <w:rFonts w:ascii="Times New Roman" w:hAnsi="Times New Roman"/>
          <w:szCs w:val="24"/>
        </w:rPr>
        <w:t xml:space="preserve">produce preliminary incarceration phase reports, compared to previous reports, as well as prepare for preparing the inmates for the post incarceration phase. </w:t>
      </w:r>
    </w:p>
    <w:p w14:paraId="576BFB0D" w14:textId="24A37211" w:rsidR="006D6ADC" w:rsidRPr="00A46A86" w:rsidRDefault="003E3E1A" w:rsidP="006D6ADC">
      <w:pPr>
        <w:pStyle w:val="Heading2"/>
        <w:rPr>
          <w:i w:val="0"/>
          <w:iCs/>
        </w:rPr>
      </w:pPr>
      <w:r w:rsidRPr="00A46A86">
        <w:rPr>
          <w:i w:val="0"/>
          <w:iCs/>
        </w:rPr>
        <w:tab/>
        <w:t xml:space="preserve">Phase 2: The Post-Incarceration Phase. </w:t>
      </w:r>
      <w:r w:rsidR="0071020D" w:rsidRPr="00A46A86">
        <w:rPr>
          <w:i w:val="0"/>
          <w:iCs/>
        </w:rPr>
        <w:t xml:space="preserve">This phase will follow the inmates </w:t>
      </w:r>
      <w:r w:rsidR="00A736B8" w:rsidRPr="00A46A86">
        <w:rPr>
          <w:i w:val="0"/>
          <w:iCs/>
        </w:rPr>
        <w:t xml:space="preserve">for 6 months as </w:t>
      </w:r>
      <w:r w:rsidR="00CA12E0" w:rsidRPr="00A46A86">
        <w:rPr>
          <w:i w:val="0"/>
          <w:iCs/>
        </w:rPr>
        <w:t>they</w:t>
      </w:r>
      <w:r w:rsidR="00A736B8" w:rsidRPr="00A46A86">
        <w:rPr>
          <w:i w:val="0"/>
          <w:iCs/>
        </w:rPr>
        <w:t xml:space="preserve"> attempt to re-integrate </w:t>
      </w:r>
      <w:r w:rsidR="00F5300C" w:rsidRPr="00A46A86">
        <w:rPr>
          <w:i w:val="0"/>
          <w:iCs/>
        </w:rPr>
        <w:t>into</w:t>
      </w:r>
      <w:r w:rsidR="00A736B8" w:rsidRPr="00A46A86">
        <w:rPr>
          <w:i w:val="0"/>
          <w:iCs/>
        </w:rPr>
        <w:t xml:space="preserve"> society. Immediately after their release, we will take a month to </w:t>
      </w:r>
      <w:r w:rsidR="00F5300C" w:rsidRPr="00A46A86">
        <w:rPr>
          <w:i w:val="0"/>
          <w:iCs/>
        </w:rPr>
        <w:t xml:space="preserve">continue to collect data from the participating individuals. We will follow their ability to </w:t>
      </w:r>
      <w:r w:rsidR="00CA12E0" w:rsidRPr="00A46A86">
        <w:rPr>
          <w:i w:val="0"/>
          <w:iCs/>
        </w:rPr>
        <w:t xml:space="preserve">acquire work and stable housing. They will have weekly check-ins with a </w:t>
      </w:r>
      <w:r w:rsidR="006D54F3" w:rsidRPr="00A46A86">
        <w:rPr>
          <w:i w:val="0"/>
          <w:iCs/>
        </w:rPr>
        <w:t>counselor for</w:t>
      </w:r>
      <w:r w:rsidR="00CA12E0" w:rsidRPr="00A46A86">
        <w:rPr>
          <w:i w:val="0"/>
          <w:iCs/>
        </w:rPr>
        <w:t xml:space="preserve"> the first month. Months 8-10 will be continued monitoring and data gathering. We will monitor the sustained sobriety rates</w:t>
      </w:r>
      <w:r w:rsidR="004035A7" w:rsidRPr="00A46A86">
        <w:rPr>
          <w:i w:val="0"/>
          <w:iCs/>
        </w:rPr>
        <w:t>, the capabilities of keeping employment, and the housing stability</w:t>
      </w:r>
      <w:r w:rsidR="006D54F3" w:rsidRPr="00A46A86">
        <w:rPr>
          <w:i w:val="0"/>
          <w:iCs/>
        </w:rPr>
        <w:t xml:space="preserve">. We will also evaluate the access to help within the community. Month 11 and 12 we will gather </w:t>
      </w:r>
      <w:r w:rsidR="00FE25C6" w:rsidRPr="00A46A86">
        <w:rPr>
          <w:i w:val="0"/>
          <w:iCs/>
        </w:rPr>
        <w:t>all</w:t>
      </w:r>
      <w:r w:rsidR="006D54F3" w:rsidRPr="00A46A86">
        <w:rPr>
          <w:i w:val="0"/>
          <w:iCs/>
        </w:rPr>
        <w:t xml:space="preserve"> the data that we have collected over the past 10 months of the evaluation process. We will analyze </w:t>
      </w:r>
      <w:r w:rsidR="0067570C" w:rsidRPr="00A46A86">
        <w:rPr>
          <w:i w:val="0"/>
          <w:iCs/>
        </w:rPr>
        <w:t xml:space="preserve">the new data compared to previous data </w:t>
      </w:r>
      <w:proofErr w:type="gramStart"/>
      <w:r w:rsidR="0067570C" w:rsidRPr="00A46A86">
        <w:rPr>
          <w:i w:val="0"/>
          <w:iCs/>
        </w:rPr>
        <w:t xml:space="preserve">in </w:t>
      </w:r>
      <w:r w:rsidR="00FE25C6" w:rsidRPr="00A46A86">
        <w:rPr>
          <w:i w:val="0"/>
          <w:iCs/>
        </w:rPr>
        <w:t>an attempt</w:t>
      </w:r>
      <w:r w:rsidR="0067570C" w:rsidRPr="00A46A86">
        <w:rPr>
          <w:i w:val="0"/>
          <w:iCs/>
        </w:rPr>
        <w:t xml:space="preserve"> to</w:t>
      </w:r>
      <w:proofErr w:type="gramEnd"/>
      <w:r w:rsidR="0067570C" w:rsidRPr="00A46A86">
        <w:rPr>
          <w:i w:val="0"/>
          <w:iCs/>
        </w:rPr>
        <w:t xml:space="preserve"> identify key areas of success and those that need improvement. </w:t>
      </w:r>
      <w:r w:rsidR="00764320" w:rsidRPr="00A46A86">
        <w:rPr>
          <w:i w:val="0"/>
          <w:iCs/>
        </w:rPr>
        <w:t xml:space="preserve">At the end of the year, we will produce data that shows the societal impact of the MAT program as well as prepare a comprehensive final report summarizing the program evaluation. </w:t>
      </w:r>
      <w:r w:rsidR="00496D6E" w:rsidRPr="00A46A86">
        <w:rPr>
          <w:i w:val="0"/>
          <w:iCs/>
        </w:rPr>
        <w:t xml:space="preserve">We will then present the </w:t>
      </w:r>
      <w:r w:rsidR="004034BB" w:rsidRPr="00A46A86">
        <w:rPr>
          <w:i w:val="0"/>
          <w:iCs/>
        </w:rPr>
        <w:t>findings</w:t>
      </w:r>
      <w:r w:rsidR="00496D6E" w:rsidRPr="00A46A86">
        <w:rPr>
          <w:i w:val="0"/>
          <w:iCs/>
        </w:rPr>
        <w:t xml:space="preserve"> to the stakeholders and distribute the information to other communities attempting </w:t>
      </w:r>
      <w:r w:rsidR="004034BB" w:rsidRPr="00A46A86">
        <w:rPr>
          <w:i w:val="0"/>
          <w:iCs/>
        </w:rPr>
        <w:t xml:space="preserve">to also combat the opiate epidemic. </w:t>
      </w:r>
      <w:r w:rsidR="004034BB" w:rsidRPr="00A46A86">
        <w:rPr>
          <w:i w:val="0"/>
          <w:iCs/>
        </w:rPr>
        <w:lastRenderedPageBreak/>
        <w:t xml:space="preserve">With this timeline, the evaluation can successfully </w:t>
      </w:r>
      <w:r w:rsidR="000F5283" w:rsidRPr="00A46A86">
        <w:rPr>
          <w:i w:val="0"/>
          <w:iCs/>
        </w:rPr>
        <w:t xml:space="preserve">find better ways to enhance the effectiveness of the MAT program to better the individuals who re-integrated into society. </w:t>
      </w:r>
    </w:p>
    <w:tbl>
      <w:tblPr>
        <w:tblStyle w:val="PlainTable1"/>
        <w:tblW w:w="0" w:type="auto"/>
        <w:tblLook w:val="0420" w:firstRow="1" w:lastRow="0" w:firstColumn="0" w:lastColumn="0" w:noHBand="0" w:noVBand="1"/>
      </w:tblPr>
      <w:tblGrid>
        <w:gridCol w:w="2475"/>
        <w:gridCol w:w="910"/>
        <w:gridCol w:w="999"/>
        <w:gridCol w:w="1064"/>
        <w:gridCol w:w="1000"/>
        <w:gridCol w:w="1000"/>
        <w:gridCol w:w="1064"/>
        <w:gridCol w:w="1064"/>
      </w:tblGrid>
      <w:tr w:rsidR="006D6ADC" w:rsidRPr="00A46A86" w14:paraId="77543114" w14:textId="77777777" w:rsidTr="006D6ADC">
        <w:trPr>
          <w:cnfStyle w:val="100000000000" w:firstRow="1" w:lastRow="0" w:firstColumn="0" w:lastColumn="0" w:oddVBand="0" w:evenVBand="0" w:oddHBand="0" w:evenHBand="0" w:firstRowFirstColumn="0" w:firstRowLastColumn="0" w:lastRowFirstColumn="0" w:lastRowLastColumn="0"/>
        </w:trPr>
        <w:tc>
          <w:tcPr>
            <w:tcW w:w="2898" w:type="dxa"/>
          </w:tcPr>
          <w:p w14:paraId="43EE14B9" w14:textId="73EBB3E3"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Task</w:t>
            </w:r>
          </w:p>
        </w:tc>
        <w:tc>
          <w:tcPr>
            <w:tcW w:w="251" w:type="dxa"/>
          </w:tcPr>
          <w:p w14:paraId="1F9DCE95" w14:textId="346113C3"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 1</w:t>
            </w:r>
          </w:p>
        </w:tc>
        <w:tc>
          <w:tcPr>
            <w:tcW w:w="1045" w:type="dxa"/>
          </w:tcPr>
          <w:p w14:paraId="040AE7A6" w14:textId="0B3FE2E7"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 2</w:t>
            </w:r>
          </w:p>
        </w:tc>
        <w:tc>
          <w:tcPr>
            <w:tcW w:w="1096" w:type="dxa"/>
          </w:tcPr>
          <w:p w14:paraId="316583A7" w14:textId="2CF08133"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Months 3-5</w:t>
            </w:r>
          </w:p>
        </w:tc>
        <w:tc>
          <w:tcPr>
            <w:tcW w:w="1047" w:type="dxa"/>
          </w:tcPr>
          <w:p w14:paraId="1E7867ED" w14:textId="21994DBB"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 6</w:t>
            </w:r>
          </w:p>
        </w:tc>
        <w:tc>
          <w:tcPr>
            <w:tcW w:w="1047" w:type="dxa"/>
          </w:tcPr>
          <w:p w14:paraId="0C37A2CD" w14:textId="1147CE5C"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 7</w:t>
            </w:r>
          </w:p>
        </w:tc>
        <w:tc>
          <w:tcPr>
            <w:tcW w:w="1096" w:type="dxa"/>
          </w:tcPr>
          <w:p w14:paraId="4D6D52B0" w14:textId="0AC46795"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Months 8-10</w:t>
            </w:r>
          </w:p>
        </w:tc>
        <w:tc>
          <w:tcPr>
            <w:tcW w:w="1096" w:type="dxa"/>
          </w:tcPr>
          <w:p w14:paraId="7609F6F6" w14:textId="2BC66F89"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Months 11-12</w:t>
            </w:r>
          </w:p>
        </w:tc>
      </w:tr>
      <w:tr w:rsidR="00A46A86" w:rsidRPr="00A46A86" w14:paraId="7445FFBF" w14:textId="77777777" w:rsidTr="006D6ADC">
        <w:trPr>
          <w:cnfStyle w:val="000000100000" w:firstRow="0" w:lastRow="0" w:firstColumn="0" w:lastColumn="0" w:oddVBand="0" w:evenVBand="0" w:oddHBand="1" w:evenHBand="0" w:firstRowFirstColumn="0" w:firstRowLastColumn="0" w:lastRowFirstColumn="0" w:lastRowLastColumn="0"/>
        </w:trPr>
        <w:tc>
          <w:tcPr>
            <w:tcW w:w="2898" w:type="dxa"/>
          </w:tcPr>
          <w:p w14:paraId="7FD16CCC" w14:textId="3C71418A"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Collect initial information and previous data</w:t>
            </w:r>
          </w:p>
        </w:tc>
        <w:tc>
          <w:tcPr>
            <w:tcW w:w="251" w:type="dxa"/>
          </w:tcPr>
          <w:p w14:paraId="2047C4CC" w14:textId="5FEC2E69"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c>
          <w:tcPr>
            <w:tcW w:w="1045" w:type="dxa"/>
          </w:tcPr>
          <w:p w14:paraId="7C559528" w14:textId="77777777" w:rsidR="006D6ADC" w:rsidRPr="00A46A86" w:rsidRDefault="006D6ADC" w:rsidP="006D6ADC">
            <w:pPr>
              <w:rPr>
                <w:rFonts w:ascii="Times New Roman" w:eastAsiaTheme="majorEastAsia" w:hAnsi="Times New Roman"/>
              </w:rPr>
            </w:pPr>
          </w:p>
        </w:tc>
        <w:tc>
          <w:tcPr>
            <w:tcW w:w="1096" w:type="dxa"/>
          </w:tcPr>
          <w:p w14:paraId="7A481192" w14:textId="77777777" w:rsidR="006D6ADC" w:rsidRPr="00A46A86" w:rsidRDefault="006D6ADC" w:rsidP="006D6ADC">
            <w:pPr>
              <w:rPr>
                <w:rFonts w:ascii="Times New Roman" w:eastAsiaTheme="majorEastAsia" w:hAnsi="Times New Roman"/>
              </w:rPr>
            </w:pPr>
          </w:p>
        </w:tc>
        <w:tc>
          <w:tcPr>
            <w:tcW w:w="1047" w:type="dxa"/>
          </w:tcPr>
          <w:p w14:paraId="39D6F990" w14:textId="77777777" w:rsidR="006D6ADC" w:rsidRPr="00A46A86" w:rsidRDefault="006D6ADC" w:rsidP="006D6ADC">
            <w:pPr>
              <w:rPr>
                <w:rFonts w:ascii="Times New Roman" w:eastAsiaTheme="majorEastAsia" w:hAnsi="Times New Roman"/>
              </w:rPr>
            </w:pPr>
          </w:p>
        </w:tc>
        <w:tc>
          <w:tcPr>
            <w:tcW w:w="1047" w:type="dxa"/>
          </w:tcPr>
          <w:p w14:paraId="0730D5F8" w14:textId="77777777" w:rsidR="006D6ADC" w:rsidRPr="00A46A86" w:rsidRDefault="006D6ADC" w:rsidP="006D6ADC">
            <w:pPr>
              <w:rPr>
                <w:rFonts w:ascii="Times New Roman" w:eastAsiaTheme="majorEastAsia" w:hAnsi="Times New Roman"/>
              </w:rPr>
            </w:pPr>
          </w:p>
        </w:tc>
        <w:tc>
          <w:tcPr>
            <w:tcW w:w="1096" w:type="dxa"/>
          </w:tcPr>
          <w:p w14:paraId="778D3799" w14:textId="77777777" w:rsidR="006D6ADC" w:rsidRPr="00A46A86" w:rsidRDefault="006D6ADC" w:rsidP="006D6ADC">
            <w:pPr>
              <w:rPr>
                <w:rFonts w:ascii="Times New Roman" w:eastAsiaTheme="majorEastAsia" w:hAnsi="Times New Roman"/>
              </w:rPr>
            </w:pPr>
          </w:p>
        </w:tc>
        <w:tc>
          <w:tcPr>
            <w:tcW w:w="1096" w:type="dxa"/>
          </w:tcPr>
          <w:p w14:paraId="7F9AE4BC" w14:textId="77777777" w:rsidR="006D6ADC" w:rsidRPr="00A46A86" w:rsidRDefault="006D6ADC" w:rsidP="006D6ADC">
            <w:pPr>
              <w:rPr>
                <w:rFonts w:ascii="Times New Roman" w:eastAsiaTheme="majorEastAsia" w:hAnsi="Times New Roman"/>
              </w:rPr>
            </w:pPr>
          </w:p>
        </w:tc>
      </w:tr>
      <w:tr w:rsidR="006D6ADC" w:rsidRPr="00A46A86" w14:paraId="4FB4121F" w14:textId="77777777" w:rsidTr="006D6ADC">
        <w:tc>
          <w:tcPr>
            <w:tcW w:w="2898" w:type="dxa"/>
          </w:tcPr>
          <w:p w14:paraId="0A411AD3" w14:textId="4A28019C"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In-depth data gathering, interviews, and psychological assessments</w:t>
            </w:r>
          </w:p>
        </w:tc>
        <w:tc>
          <w:tcPr>
            <w:tcW w:w="251" w:type="dxa"/>
          </w:tcPr>
          <w:p w14:paraId="7EAECD31" w14:textId="77777777" w:rsidR="006D6ADC" w:rsidRPr="00A46A86" w:rsidRDefault="006D6ADC" w:rsidP="006D6ADC">
            <w:pPr>
              <w:rPr>
                <w:rFonts w:ascii="Times New Roman" w:eastAsiaTheme="majorEastAsia" w:hAnsi="Times New Roman"/>
              </w:rPr>
            </w:pPr>
          </w:p>
        </w:tc>
        <w:tc>
          <w:tcPr>
            <w:tcW w:w="1045" w:type="dxa"/>
          </w:tcPr>
          <w:p w14:paraId="1302C804" w14:textId="7BD2890C"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c>
          <w:tcPr>
            <w:tcW w:w="1096" w:type="dxa"/>
          </w:tcPr>
          <w:p w14:paraId="6CBFF4A0" w14:textId="77777777" w:rsidR="006D6ADC" w:rsidRPr="00A46A86" w:rsidRDefault="006D6ADC" w:rsidP="006D6ADC">
            <w:pPr>
              <w:rPr>
                <w:rFonts w:ascii="Times New Roman" w:eastAsiaTheme="majorEastAsia" w:hAnsi="Times New Roman"/>
              </w:rPr>
            </w:pPr>
          </w:p>
        </w:tc>
        <w:tc>
          <w:tcPr>
            <w:tcW w:w="1047" w:type="dxa"/>
          </w:tcPr>
          <w:p w14:paraId="1B18A0A7" w14:textId="77777777" w:rsidR="006D6ADC" w:rsidRPr="00A46A86" w:rsidRDefault="006D6ADC" w:rsidP="006D6ADC">
            <w:pPr>
              <w:rPr>
                <w:rFonts w:ascii="Times New Roman" w:eastAsiaTheme="majorEastAsia" w:hAnsi="Times New Roman"/>
              </w:rPr>
            </w:pPr>
          </w:p>
        </w:tc>
        <w:tc>
          <w:tcPr>
            <w:tcW w:w="1047" w:type="dxa"/>
          </w:tcPr>
          <w:p w14:paraId="1AD7EA55" w14:textId="77777777" w:rsidR="006D6ADC" w:rsidRPr="00A46A86" w:rsidRDefault="006D6ADC" w:rsidP="006D6ADC">
            <w:pPr>
              <w:rPr>
                <w:rFonts w:ascii="Times New Roman" w:eastAsiaTheme="majorEastAsia" w:hAnsi="Times New Roman"/>
              </w:rPr>
            </w:pPr>
          </w:p>
        </w:tc>
        <w:tc>
          <w:tcPr>
            <w:tcW w:w="1096" w:type="dxa"/>
          </w:tcPr>
          <w:p w14:paraId="6845732D" w14:textId="77777777" w:rsidR="006D6ADC" w:rsidRPr="00A46A86" w:rsidRDefault="006D6ADC" w:rsidP="006D6ADC">
            <w:pPr>
              <w:rPr>
                <w:rFonts w:ascii="Times New Roman" w:eastAsiaTheme="majorEastAsia" w:hAnsi="Times New Roman"/>
              </w:rPr>
            </w:pPr>
          </w:p>
        </w:tc>
        <w:tc>
          <w:tcPr>
            <w:tcW w:w="1096" w:type="dxa"/>
          </w:tcPr>
          <w:p w14:paraId="4B607D4F" w14:textId="77777777" w:rsidR="006D6ADC" w:rsidRPr="00A46A86" w:rsidRDefault="006D6ADC" w:rsidP="006D6ADC">
            <w:pPr>
              <w:rPr>
                <w:rFonts w:ascii="Times New Roman" w:eastAsiaTheme="majorEastAsia" w:hAnsi="Times New Roman"/>
              </w:rPr>
            </w:pPr>
          </w:p>
        </w:tc>
      </w:tr>
      <w:tr w:rsidR="006D6ADC" w:rsidRPr="00A46A86" w14:paraId="5227DE69" w14:textId="77777777" w:rsidTr="006D6ADC">
        <w:trPr>
          <w:cnfStyle w:val="000000100000" w:firstRow="0" w:lastRow="0" w:firstColumn="0" w:lastColumn="0" w:oddVBand="0" w:evenVBand="0" w:oddHBand="1" w:evenHBand="0" w:firstRowFirstColumn="0" w:firstRowLastColumn="0" w:lastRowFirstColumn="0" w:lastRowLastColumn="0"/>
        </w:trPr>
        <w:tc>
          <w:tcPr>
            <w:tcW w:w="2898" w:type="dxa"/>
          </w:tcPr>
          <w:p w14:paraId="40E9F6F9" w14:textId="5E8C53F6"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Monitor inmates and program adherence</w:t>
            </w:r>
          </w:p>
        </w:tc>
        <w:tc>
          <w:tcPr>
            <w:tcW w:w="251" w:type="dxa"/>
          </w:tcPr>
          <w:p w14:paraId="6AB49149" w14:textId="77777777" w:rsidR="006D6ADC" w:rsidRPr="00A46A86" w:rsidRDefault="006D6ADC" w:rsidP="006D6ADC">
            <w:pPr>
              <w:rPr>
                <w:rFonts w:ascii="Times New Roman" w:eastAsiaTheme="majorEastAsia" w:hAnsi="Times New Roman"/>
              </w:rPr>
            </w:pPr>
          </w:p>
        </w:tc>
        <w:tc>
          <w:tcPr>
            <w:tcW w:w="1045" w:type="dxa"/>
          </w:tcPr>
          <w:p w14:paraId="2C368DC3" w14:textId="77777777" w:rsidR="006D6ADC" w:rsidRPr="00A46A86" w:rsidRDefault="006D6ADC" w:rsidP="006D6ADC">
            <w:pPr>
              <w:rPr>
                <w:rFonts w:ascii="Times New Roman" w:eastAsiaTheme="majorEastAsia" w:hAnsi="Times New Roman"/>
              </w:rPr>
            </w:pPr>
          </w:p>
        </w:tc>
        <w:tc>
          <w:tcPr>
            <w:tcW w:w="1096" w:type="dxa"/>
          </w:tcPr>
          <w:p w14:paraId="43E94F6D" w14:textId="487DDAD6"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c>
          <w:tcPr>
            <w:tcW w:w="1047" w:type="dxa"/>
          </w:tcPr>
          <w:p w14:paraId="6898DD6A" w14:textId="77777777" w:rsidR="006D6ADC" w:rsidRPr="00A46A86" w:rsidRDefault="006D6ADC" w:rsidP="006D6ADC">
            <w:pPr>
              <w:rPr>
                <w:rFonts w:ascii="Times New Roman" w:eastAsiaTheme="majorEastAsia" w:hAnsi="Times New Roman"/>
              </w:rPr>
            </w:pPr>
          </w:p>
        </w:tc>
        <w:tc>
          <w:tcPr>
            <w:tcW w:w="1047" w:type="dxa"/>
          </w:tcPr>
          <w:p w14:paraId="4B731D06" w14:textId="77777777" w:rsidR="006D6ADC" w:rsidRPr="00A46A86" w:rsidRDefault="006D6ADC" w:rsidP="006D6ADC">
            <w:pPr>
              <w:rPr>
                <w:rFonts w:ascii="Times New Roman" w:eastAsiaTheme="majorEastAsia" w:hAnsi="Times New Roman"/>
              </w:rPr>
            </w:pPr>
          </w:p>
        </w:tc>
        <w:tc>
          <w:tcPr>
            <w:tcW w:w="1096" w:type="dxa"/>
          </w:tcPr>
          <w:p w14:paraId="1A2D5024" w14:textId="77777777" w:rsidR="006D6ADC" w:rsidRPr="00A46A86" w:rsidRDefault="006D6ADC" w:rsidP="006D6ADC">
            <w:pPr>
              <w:rPr>
                <w:rFonts w:ascii="Times New Roman" w:eastAsiaTheme="majorEastAsia" w:hAnsi="Times New Roman"/>
              </w:rPr>
            </w:pPr>
          </w:p>
        </w:tc>
        <w:tc>
          <w:tcPr>
            <w:tcW w:w="1096" w:type="dxa"/>
          </w:tcPr>
          <w:p w14:paraId="57682A34" w14:textId="77777777" w:rsidR="006D6ADC" w:rsidRPr="00A46A86" w:rsidRDefault="006D6ADC" w:rsidP="006D6ADC">
            <w:pPr>
              <w:rPr>
                <w:rFonts w:ascii="Times New Roman" w:eastAsiaTheme="majorEastAsia" w:hAnsi="Times New Roman"/>
              </w:rPr>
            </w:pPr>
          </w:p>
        </w:tc>
      </w:tr>
      <w:tr w:rsidR="006D6ADC" w:rsidRPr="00A46A86" w14:paraId="1EDE9CAA" w14:textId="77777777" w:rsidTr="006D6ADC">
        <w:tc>
          <w:tcPr>
            <w:tcW w:w="2898" w:type="dxa"/>
          </w:tcPr>
          <w:p w14:paraId="5A9A67F0" w14:textId="5D2CEB11"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Compile incarceration phase data and preliminary reports</w:t>
            </w:r>
          </w:p>
        </w:tc>
        <w:tc>
          <w:tcPr>
            <w:tcW w:w="251" w:type="dxa"/>
          </w:tcPr>
          <w:p w14:paraId="70924DC8" w14:textId="77777777" w:rsidR="006D6ADC" w:rsidRPr="00A46A86" w:rsidRDefault="006D6ADC" w:rsidP="006D6ADC">
            <w:pPr>
              <w:rPr>
                <w:rFonts w:ascii="Times New Roman" w:eastAsiaTheme="majorEastAsia" w:hAnsi="Times New Roman"/>
              </w:rPr>
            </w:pPr>
          </w:p>
        </w:tc>
        <w:tc>
          <w:tcPr>
            <w:tcW w:w="1045" w:type="dxa"/>
          </w:tcPr>
          <w:p w14:paraId="37BEEB91" w14:textId="77777777" w:rsidR="006D6ADC" w:rsidRPr="00A46A86" w:rsidRDefault="006D6ADC" w:rsidP="006D6ADC">
            <w:pPr>
              <w:rPr>
                <w:rFonts w:ascii="Times New Roman" w:eastAsiaTheme="majorEastAsia" w:hAnsi="Times New Roman"/>
              </w:rPr>
            </w:pPr>
          </w:p>
        </w:tc>
        <w:tc>
          <w:tcPr>
            <w:tcW w:w="1096" w:type="dxa"/>
          </w:tcPr>
          <w:p w14:paraId="325FE188" w14:textId="77777777" w:rsidR="006D6ADC" w:rsidRPr="00A46A86" w:rsidRDefault="006D6ADC" w:rsidP="006D6ADC">
            <w:pPr>
              <w:rPr>
                <w:rFonts w:ascii="Times New Roman" w:eastAsiaTheme="majorEastAsia" w:hAnsi="Times New Roman"/>
              </w:rPr>
            </w:pPr>
          </w:p>
        </w:tc>
        <w:tc>
          <w:tcPr>
            <w:tcW w:w="1047" w:type="dxa"/>
          </w:tcPr>
          <w:p w14:paraId="235BFFAA" w14:textId="1F42C5B1"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c>
          <w:tcPr>
            <w:tcW w:w="1047" w:type="dxa"/>
          </w:tcPr>
          <w:p w14:paraId="1B6BEDC2" w14:textId="77777777" w:rsidR="006D6ADC" w:rsidRPr="00A46A86" w:rsidRDefault="006D6ADC" w:rsidP="006D6ADC">
            <w:pPr>
              <w:rPr>
                <w:rFonts w:ascii="Times New Roman" w:eastAsiaTheme="majorEastAsia" w:hAnsi="Times New Roman"/>
              </w:rPr>
            </w:pPr>
          </w:p>
        </w:tc>
        <w:tc>
          <w:tcPr>
            <w:tcW w:w="1096" w:type="dxa"/>
          </w:tcPr>
          <w:p w14:paraId="168CEC84" w14:textId="77777777" w:rsidR="006D6ADC" w:rsidRPr="00A46A86" w:rsidRDefault="006D6ADC" w:rsidP="006D6ADC">
            <w:pPr>
              <w:rPr>
                <w:rFonts w:ascii="Times New Roman" w:eastAsiaTheme="majorEastAsia" w:hAnsi="Times New Roman"/>
              </w:rPr>
            </w:pPr>
          </w:p>
        </w:tc>
        <w:tc>
          <w:tcPr>
            <w:tcW w:w="1096" w:type="dxa"/>
          </w:tcPr>
          <w:p w14:paraId="375A50E8" w14:textId="77777777" w:rsidR="006D6ADC" w:rsidRPr="00A46A86" w:rsidRDefault="006D6ADC" w:rsidP="006D6ADC">
            <w:pPr>
              <w:rPr>
                <w:rFonts w:ascii="Times New Roman" w:eastAsiaTheme="majorEastAsia" w:hAnsi="Times New Roman"/>
              </w:rPr>
            </w:pPr>
          </w:p>
        </w:tc>
      </w:tr>
      <w:tr w:rsidR="006D6ADC" w:rsidRPr="00A46A86" w14:paraId="3CDC29DB" w14:textId="77777777" w:rsidTr="006D6ADC">
        <w:trPr>
          <w:cnfStyle w:val="000000100000" w:firstRow="0" w:lastRow="0" w:firstColumn="0" w:lastColumn="0" w:oddVBand="0" w:evenVBand="0" w:oddHBand="1" w:evenHBand="0" w:firstRowFirstColumn="0" w:firstRowLastColumn="0" w:lastRowFirstColumn="0" w:lastRowLastColumn="0"/>
        </w:trPr>
        <w:tc>
          <w:tcPr>
            <w:tcW w:w="2898" w:type="dxa"/>
          </w:tcPr>
          <w:p w14:paraId="189A129B" w14:textId="653E93B1"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Post-incarceration data collection and weekly check-ins</w:t>
            </w:r>
          </w:p>
        </w:tc>
        <w:tc>
          <w:tcPr>
            <w:tcW w:w="251" w:type="dxa"/>
          </w:tcPr>
          <w:p w14:paraId="69C870F7" w14:textId="77777777" w:rsidR="006D6ADC" w:rsidRPr="00A46A86" w:rsidRDefault="006D6ADC" w:rsidP="006D6ADC">
            <w:pPr>
              <w:rPr>
                <w:rFonts w:ascii="Times New Roman" w:eastAsiaTheme="majorEastAsia" w:hAnsi="Times New Roman"/>
              </w:rPr>
            </w:pPr>
          </w:p>
        </w:tc>
        <w:tc>
          <w:tcPr>
            <w:tcW w:w="1045" w:type="dxa"/>
          </w:tcPr>
          <w:p w14:paraId="49A29776" w14:textId="77777777" w:rsidR="006D6ADC" w:rsidRPr="00A46A86" w:rsidRDefault="006D6ADC" w:rsidP="006D6ADC">
            <w:pPr>
              <w:rPr>
                <w:rFonts w:ascii="Times New Roman" w:eastAsiaTheme="majorEastAsia" w:hAnsi="Times New Roman"/>
              </w:rPr>
            </w:pPr>
          </w:p>
        </w:tc>
        <w:tc>
          <w:tcPr>
            <w:tcW w:w="1096" w:type="dxa"/>
          </w:tcPr>
          <w:p w14:paraId="7D995AA3" w14:textId="77777777" w:rsidR="006D6ADC" w:rsidRPr="00A46A86" w:rsidRDefault="006D6ADC" w:rsidP="006D6ADC">
            <w:pPr>
              <w:rPr>
                <w:rFonts w:ascii="Times New Roman" w:eastAsiaTheme="majorEastAsia" w:hAnsi="Times New Roman"/>
              </w:rPr>
            </w:pPr>
          </w:p>
        </w:tc>
        <w:tc>
          <w:tcPr>
            <w:tcW w:w="1047" w:type="dxa"/>
          </w:tcPr>
          <w:p w14:paraId="7F371812" w14:textId="77777777" w:rsidR="006D6ADC" w:rsidRPr="00A46A86" w:rsidRDefault="006D6ADC" w:rsidP="006D6ADC">
            <w:pPr>
              <w:rPr>
                <w:rFonts w:ascii="Times New Roman" w:eastAsiaTheme="majorEastAsia" w:hAnsi="Times New Roman"/>
              </w:rPr>
            </w:pPr>
          </w:p>
        </w:tc>
        <w:tc>
          <w:tcPr>
            <w:tcW w:w="1047" w:type="dxa"/>
          </w:tcPr>
          <w:p w14:paraId="7FA36A4A" w14:textId="2CB4E50A"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c>
          <w:tcPr>
            <w:tcW w:w="1096" w:type="dxa"/>
          </w:tcPr>
          <w:p w14:paraId="3B318D8C" w14:textId="77777777" w:rsidR="006D6ADC" w:rsidRPr="00A46A86" w:rsidRDefault="006D6ADC" w:rsidP="006D6ADC">
            <w:pPr>
              <w:rPr>
                <w:rFonts w:ascii="Times New Roman" w:eastAsiaTheme="majorEastAsia" w:hAnsi="Times New Roman"/>
              </w:rPr>
            </w:pPr>
          </w:p>
        </w:tc>
        <w:tc>
          <w:tcPr>
            <w:tcW w:w="1096" w:type="dxa"/>
          </w:tcPr>
          <w:p w14:paraId="771006A7" w14:textId="77777777" w:rsidR="006D6ADC" w:rsidRPr="00A46A86" w:rsidRDefault="006D6ADC" w:rsidP="006D6ADC">
            <w:pPr>
              <w:rPr>
                <w:rFonts w:ascii="Times New Roman" w:eastAsiaTheme="majorEastAsia" w:hAnsi="Times New Roman"/>
              </w:rPr>
            </w:pPr>
          </w:p>
        </w:tc>
      </w:tr>
      <w:tr w:rsidR="006D6ADC" w:rsidRPr="00A46A86" w14:paraId="2E9A5F5A" w14:textId="77777777" w:rsidTr="006D6ADC">
        <w:tc>
          <w:tcPr>
            <w:tcW w:w="2898" w:type="dxa"/>
          </w:tcPr>
          <w:p w14:paraId="4A295FB6" w14:textId="7348D197"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Monitor sustained sobriety, employment, and housing stability</w:t>
            </w:r>
          </w:p>
        </w:tc>
        <w:tc>
          <w:tcPr>
            <w:tcW w:w="251" w:type="dxa"/>
          </w:tcPr>
          <w:p w14:paraId="3049A189" w14:textId="77777777" w:rsidR="006D6ADC" w:rsidRPr="00A46A86" w:rsidRDefault="006D6ADC" w:rsidP="006D6ADC">
            <w:pPr>
              <w:rPr>
                <w:rFonts w:ascii="Times New Roman" w:eastAsiaTheme="majorEastAsia" w:hAnsi="Times New Roman"/>
              </w:rPr>
            </w:pPr>
          </w:p>
        </w:tc>
        <w:tc>
          <w:tcPr>
            <w:tcW w:w="1045" w:type="dxa"/>
          </w:tcPr>
          <w:p w14:paraId="13C6C523" w14:textId="77777777" w:rsidR="006D6ADC" w:rsidRPr="00A46A86" w:rsidRDefault="006D6ADC" w:rsidP="006D6ADC">
            <w:pPr>
              <w:rPr>
                <w:rFonts w:ascii="Times New Roman" w:eastAsiaTheme="majorEastAsia" w:hAnsi="Times New Roman"/>
              </w:rPr>
            </w:pPr>
          </w:p>
        </w:tc>
        <w:tc>
          <w:tcPr>
            <w:tcW w:w="1096" w:type="dxa"/>
          </w:tcPr>
          <w:p w14:paraId="4B858450" w14:textId="77777777" w:rsidR="006D6ADC" w:rsidRPr="00A46A86" w:rsidRDefault="006D6ADC" w:rsidP="006D6ADC">
            <w:pPr>
              <w:rPr>
                <w:rFonts w:ascii="Times New Roman" w:eastAsiaTheme="majorEastAsia" w:hAnsi="Times New Roman"/>
              </w:rPr>
            </w:pPr>
          </w:p>
        </w:tc>
        <w:tc>
          <w:tcPr>
            <w:tcW w:w="1047" w:type="dxa"/>
          </w:tcPr>
          <w:p w14:paraId="5C31DE88" w14:textId="77777777" w:rsidR="006D6ADC" w:rsidRPr="00A46A86" w:rsidRDefault="006D6ADC" w:rsidP="006D6ADC">
            <w:pPr>
              <w:rPr>
                <w:rFonts w:ascii="Times New Roman" w:eastAsiaTheme="majorEastAsia" w:hAnsi="Times New Roman"/>
              </w:rPr>
            </w:pPr>
          </w:p>
        </w:tc>
        <w:tc>
          <w:tcPr>
            <w:tcW w:w="1047" w:type="dxa"/>
          </w:tcPr>
          <w:p w14:paraId="0032EFB6" w14:textId="77777777" w:rsidR="006D6ADC" w:rsidRPr="00A46A86" w:rsidRDefault="006D6ADC" w:rsidP="006D6ADC">
            <w:pPr>
              <w:rPr>
                <w:rFonts w:ascii="Times New Roman" w:eastAsiaTheme="majorEastAsia" w:hAnsi="Times New Roman"/>
              </w:rPr>
            </w:pPr>
          </w:p>
        </w:tc>
        <w:tc>
          <w:tcPr>
            <w:tcW w:w="1096" w:type="dxa"/>
          </w:tcPr>
          <w:p w14:paraId="3D22C699" w14:textId="4B9D7C26"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c>
          <w:tcPr>
            <w:tcW w:w="1096" w:type="dxa"/>
          </w:tcPr>
          <w:p w14:paraId="7A29BF3C" w14:textId="77777777" w:rsidR="006D6ADC" w:rsidRPr="00A46A86" w:rsidRDefault="006D6ADC" w:rsidP="006D6ADC">
            <w:pPr>
              <w:rPr>
                <w:rFonts w:ascii="Times New Roman" w:eastAsiaTheme="majorEastAsia" w:hAnsi="Times New Roman"/>
              </w:rPr>
            </w:pPr>
          </w:p>
        </w:tc>
      </w:tr>
      <w:tr w:rsidR="006D6ADC" w:rsidRPr="00A46A86" w14:paraId="683F4CF2" w14:textId="77777777" w:rsidTr="006D6ADC">
        <w:trPr>
          <w:cnfStyle w:val="000000100000" w:firstRow="0" w:lastRow="0" w:firstColumn="0" w:lastColumn="0" w:oddVBand="0" w:evenVBand="0" w:oddHBand="1" w:evenHBand="0" w:firstRowFirstColumn="0" w:firstRowLastColumn="0" w:lastRowFirstColumn="0" w:lastRowLastColumn="0"/>
        </w:trPr>
        <w:tc>
          <w:tcPr>
            <w:tcW w:w="2898" w:type="dxa"/>
          </w:tcPr>
          <w:p w14:paraId="4600CAA4" w14:textId="5F77D0E8"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Analyze final data and compile comprehensive report</w:t>
            </w:r>
          </w:p>
        </w:tc>
        <w:tc>
          <w:tcPr>
            <w:tcW w:w="251" w:type="dxa"/>
          </w:tcPr>
          <w:p w14:paraId="276AC202" w14:textId="77777777" w:rsidR="006D6ADC" w:rsidRPr="00A46A86" w:rsidRDefault="006D6ADC" w:rsidP="006D6ADC">
            <w:pPr>
              <w:rPr>
                <w:rFonts w:ascii="Times New Roman" w:eastAsiaTheme="majorEastAsia" w:hAnsi="Times New Roman"/>
              </w:rPr>
            </w:pPr>
          </w:p>
        </w:tc>
        <w:tc>
          <w:tcPr>
            <w:tcW w:w="1045" w:type="dxa"/>
          </w:tcPr>
          <w:p w14:paraId="45A184B1" w14:textId="77777777" w:rsidR="006D6ADC" w:rsidRPr="00A46A86" w:rsidRDefault="006D6ADC" w:rsidP="006D6ADC">
            <w:pPr>
              <w:rPr>
                <w:rFonts w:ascii="Times New Roman" w:eastAsiaTheme="majorEastAsia" w:hAnsi="Times New Roman"/>
              </w:rPr>
            </w:pPr>
          </w:p>
        </w:tc>
        <w:tc>
          <w:tcPr>
            <w:tcW w:w="1096" w:type="dxa"/>
          </w:tcPr>
          <w:p w14:paraId="606C5C75" w14:textId="77777777" w:rsidR="006D6ADC" w:rsidRPr="00A46A86" w:rsidRDefault="006D6ADC" w:rsidP="006D6ADC">
            <w:pPr>
              <w:rPr>
                <w:rFonts w:ascii="Times New Roman" w:eastAsiaTheme="majorEastAsia" w:hAnsi="Times New Roman"/>
              </w:rPr>
            </w:pPr>
          </w:p>
        </w:tc>
        <w:tc>
          <w:tcPr>
            <w:tcW w:w="1047" w:type="dxa"/>
          </w:tcPr>
          <w:p w14:paraId="3823CC65" w14:textId="77777777" w:rsidR="006D6ADC" w:rsidRPr="00A46A86" w:rsidRDefault="006D6ADC" w:rsidP="006D6ADC">
            <w:pPr>
              <w:rPr>
                <w:rFonts w:ascii="Times New Roman" w:eastAsiaTheme="majorEastAsia" w:hAnsi="Times New Roman"/>
              </w:rPr>
            </w:pPr>
          </w:p>
        </w:tc>
        <w:tc>
          <w:tcPr>
            <w:tcW w:w="1047" w:type="dxa"/>
          </w:tcPr>
          <w:p w14:paraId="50651B01" w14:textId="77777777" w:rsidR="006D6ADC" w:rsidRPr="00A46A86" w:rsidRDefault="006D6ADC" w:rsidP="006D6ADC">
            <w:pPr>
              <w:rPr>
                <w:rFonts w:ascii="Times New Roman" w:eastAsiaTheme="majorEastAsia" w:hAnsi="Times New Roman"/>
              </w:rPr>
            </w:pPr>
          </w:p>
        </w:tc>
        <w:tc>
          <w:tcPr>
            <w:tcW w:w="1096" w:type="dxa"/>
          </w:tcPr>
          <w:p w14:paraId="51C9C6CF" w14:textId="77777777" w:rsidR="006D6ADC" w:rsidRPr="00A46A86" w:rsidRDefault="006D6ADC" w:rsidP="006D6ADC">
            <w:pPr>
              <w:rPr>
                <w:rFonts w:ascii="Times New Roman" w:eastAsiaTheme="majorEastAsia" w:hAnsi="Times New Roman"/>
              </w:rPr>
            </w:pPr>
          </w:p>
        </w:tc>
        <w:tc>
          <w:tcPr>
            <w:tcW w:w="1096" w:type="dxa"/>
          </w:tcPr>
          <w:p w14:paraId="44DCDE0C" w14:textId="12962AD4"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r>
      <w:tr w:rsidR="006D6ADC" w:rsidRPr="00A46A86" w14:paraId="1D852384" w14:textId="77777777" w:rsidTr="006D6ADC">
        <w:tc>
          <w:tcPr>
            <w:tcW w:w="2898" w:type="dxa"/>
          </w:tcPr>
          <w:p w14:paraId="4FA17D1E" w14:textId="17B02FBC" w:rsidR="006D6ADC" w:rsidRPr="00A46A86" w:rsidRDefault="006D6ADC" w:rsidP="006D6ADC">
            <w:pPr>
              <w:rPr>
                <w:rFonts w:ascii="Times New Roman" w:eastAsiaTheme="majorEastAsia" w:hAnsi="Times New Roman"/>
              </w:rPr>
            </w:pPr>
            <w:r w:rsidRPr="00A46A86">
              <w:rPr>
                <w:rFonts w:ascii="Times New Roman" w:eastAsiaTheme="majorEastAsia" w:hAnsi="Times New Roman"/>
              </w:rPr>
              <w:t>Present findings and distribute reports</w:t>
            </w:r>
          </w:p>
        </w:tc>
        <w:tc>
          <w:tcPr>
            <w:tcW w:w="251" w:type="dxa"/>
          </w:tcPr>
          <w:p w14:paraId="0149B8FA" w14:textId="77777777" w:rsidR="006D6ADC" w:rsidRPr="00A46A86" w:rsidRDefault="006D6ADC" w:rsidP="006D6ADC">
            <w:pPr>
              <w:rPr>
                <w:rFonts w:ascii="Times New Roman" w:eastAsiaTheme="majorEastAsia" w:hAnsi="Times New Roman"/>
              </w:rPr>
            </w:pPr>
          </w:p>
        </w:tc>
        <w:tc>
          <w:tcPr>
            <w:tcW w:w="1045" w:type="dxa"/>
          </w:tcPr>
          <w:p w14:paraId="0449F078" w14:textId="77777777" w:rsidR="006D6ADC" w:rsidRPr="00A46A86" w:rsidRDefault="006D6ADC" w:rsidP="006D6ADC">
            <w:pPr>
              <w:rPr>
                <w:rFonts w:ascii="Times New Roman" w:eastAsiaTheme="majorEastAsia" w:hAnsi="Times New Roman"/>
              </w:rPr>
            </w:pPr>
          </w:p>
        </w:tc>
        <w:tc>
          <w:tcPr>
            <w:tcW w:w="1096" w:type="dxa"/>
          </w:tcPr>
          <w:p w14:paraId="239ACE10" w14:textId="77777777" w:rsidR="006D6ADC" w:rsidRPr="00A46A86" w:rsidRDefault="006D6ADC" w:rsidP="006D6ADC">
            <w:pPr>
              <w:rPr>
                <w:rFonts w:ascii="Times New Roman" w:eastAsiaTheme="majorEastAsia" w:hAnsi="Times New Roman"/>
              </w:rPr>
            </w:pPr>
          </w:p>
        </w:tc>
        <w:tc>
          <w:tcPr>
            <w:tcW w:w="1047" w:type="dxa"/>
          </w:tcPr>
          <w:p w14:paraId="04E01012" w14:textId="77777777" w:rsidR="006D6ADC" w:rsidRPr="00A46A86" w:rsidRDefault="006D6ADC" w:rsidP="006D6ADC">
            <w:pPr>
              <w:rPr>
                <w:rFonts w:ascii="Times New Roman" w:eastAsiaTheme="majorEastAsia" w:hAnsi="Times New Roman"/>
              </w:rPr>
            </w:pPr>
          </w:p>
        </w:tc>
        <w:tc>
          <w:tcPr>
            <w:tcW w:w="1047" w:type="dxa"/>
          </w:tcPr>
          <w:p w14:paraId="22D524F9" w14:textId="77777777" w:rsidR="006D6ADC" w:rsidRPr="00A46A86" w:rsidRDefault="006D6ADC" w:rsidP="006D6ADC">
            <w:pPr>
              <w:rPr>
                <w:rFonts w:ascii="Times New Roman" w:eastAsiaTheme="majorEastAsia" w:hAnsi="Times New Roman"/>
              </w:rPr>
            </w:pPr>
          </w:p>
        </w:tc>
        <w:tc>
          <w:tcPr>
            <w:tcW w:w="1096" w:type="dxa"/>
          </w:tcPr>
          <w:p w14:paraId="65F8168B" w14:textId="77777777" w:rsidR="006D6ADC" w:rsidRPr="00A46A86" w:rsidRDefault="006D6ADC" w:rsidP="006D6ADC">
            <w:pPr>
              <w:rPr>
                <w:rFonts w:ascii="Times New Roman" w:eastAsiaTheme="majorEastAsia" w:hAnsi="Times New Roman"/>
              </w:rPr>
            </w:pPr>
          </w:p>
        </w:tc>
        <w:tc>
          <w:tcPr>
            <w:tcW w:w="1096" w:type="dxa"/>
          </w:tcPr>
          <w:p w14:paraId="7985CFE3" w14:textId="5D23FC49" w:rsidR="006D6ADC" w:rsidRPr="00A46A86" w:rsidRDefault="006D6ADC" w:rsidP="006D6ADC">
            <w:pPr>
              <w:rPr>
                <w:rFonts w:ascii="Times New Roman" w:eastAsiaTheme="majorEastAsia" w:hAnsi="Times New Roman"/>
              </w:rPr>
            </w:pPr>
            <w:r w:rsidRPr="00A46A86">
              <w:rPr>
                <w:rFonts w:ascii="Segoe UI Symbol" w:eastAsiaTheme="majorEastAsia" w:hAnsi="Segoe UI Symbol" w:cs="Segoe UI Symbol"/>
              </w:rPr>
              <w:t>✔</w:t>
            </w:r>
          </w:p>
        </w:tc>
      </w:tr>
    </w:tbl>
    <w:p w14:paraId="6FA67B8B" w14:textId="77777777" w:rsidR="006D6ADC" w:rsidRPr="00A46A86" w:rsidRDefault="006D6ADC" w:rsidP="006D6ADC">
      <w:pPr>
        <w:rPr>
          <w:rFonts w:ascii="Times New Roman" w:hAnsi="Times New Roman"/>
        </w:rPr>
      </w:pPr>
    </w:p>
    <w:p w14:paraId="42A1ECEB" w14:textId="10D5A84E" w:rsidR="0063686C" w:rsidRPr="00A46A86" w:rsidRDefault="001412D7" w:rsidP="0063686C">
      <w:pPr>
        <w:spacing w:line="480" w:lineRule="auto"/>
        <w:ind w:firstLine="720"/>
        <w:jc w:val="center"/>
        <w:rPr>
          <w:rFonts w:ascii="Times New Roman" w:hAnsi="Times New Roman"/>
          <w:b/>
          <w:bCs/>
          <w:szCs w:val="24"/>
        </w:rPr>
      </w:pPr>
      <w:r w:rsidRPr="00A46A86">
        <w:rPr>
          <w:rFonts w:ascii="Times New Roman" w:hAnsi="Times New Roman"/>
          <w:b/>
          <w:bCs/>
          <w:szCs w:val="24"/>
        </w:rPr>
        <w:t>Policy Considerations</w:t>
      </w:r>
    </w:p>
    <w:p w14:paraId="33C92516" w14:textId="39F08749" w:rsidR="0063686C" w:rsidRPr="00A46A86" w:rsidRDefault="00EB3D95" w:rsidP="00822238">
      <w:pPr>
        <w:spacing w:line="480" w:lineRule="auto"/>
        <w:ind w:firstLine="720"/>
        <w:rPr>
          <w:rFonts w:ascii="Times New Roman" w:hAnsi="Times New Roman"/>
        </w:rPr>
      </w:pPr>
      <w:r w:rsidRPr="00A46A86">
        <w:rPr>
          <w:rFonts w:ascii="Times New Roman" w:hAnsi="Times New Roman"/>
        </w:rPr>
        <w:t xml:space="preserve">By having a program dedicated to treating these addicts, implementing it, and tracking successful </w:t>
      </w:r>
      <w:r w:rsidR="006D4165" w:rsidRPr="00A46A86">
        <w:rPr>
          <w:rFonts w:ascii="Times New Roman" w:hAnsi="Times New Roman"/>
        </w:rPr>
        <w:t>outcomes, the</w:t>
      </w:r>
      <w:r w:rsidR="0063686C" w:rsidRPr="00A46A86">
        <w:rPr>
          <w:rFonts w:ascii="Times New Roman" w:hAnsi="Times New Roman"/>
        </w:rPr>
        <w:t xml:space="preserve"> Medication Assisted Treatment (MAT) program </w:t>
      </w:r>
      <w:r w:rsidR="00C36A03" w:rsidRPr="00A46A86">
        <w:rPr>
          <w:rFonts w:ascii="Times New Roman" w:hAnsi="Times New Roman"/>
        </w:rPr>
        <w:t>aligns</w:t>
      </w:r>
      <w:r w:rsidR="0063686C" w:rsidRPr="00A46A86">
        <w:rPr>
          <w:rFonts w:ascii="Times New Roman" w:hAnsi="Times New Roman"/>
        </w:rPr>
        <w:t xml:space="preserve"> with broader federal and state policy </w:t>
      </w:r>
      <w:r w:rsidR="006D4165" w:rsidRPr="00A46A86">
        <w:rPr>
          <w:rFonts w:ascii="Times New Roman" w:hAnsi="Times New Roman"/>
        </w:rPr>
        <w:t>efforts</w:t>
      </w:r>
      <w:r w:rsidR="0063686C" w:rsidRPr="00A46A86">
        <w:rPr>
          <w:rFonts w:ascii="Times New Roman" w:hAnsi="Times New Roman"/>
        </w:rPr>
        <w:t xml:space="preserve"> to combat the opioid epidemic. The program is consistent with the mandates provided by the Comprehensive Addiction and Recovery Act (CARA)</w:t>
      </w:r>
      <w:r w:rsidR="008377CC" w:rsidRPr="00A46A86">
        <w:rPr>
          <w:rFonts w:ascii="Times New Roman" w:hAnsi="Times New Roman"/>
        </w:rPr>
        <w:t xml:space="preserve"> by promoting treatment and recovery by</w:t>
      </w:r>
      <w:r w:rsidR="00E902B0" w:rsidRPr="00A46A86">
        <w:rPr>
          <w:rFonts w:ascii="Times New Roman" w:hAnsi="Times New Roman"/>
        </w:rPr>
        <w:t xml:space="preserve"> expanding prevention and education efforts</w:t>
      </w:r>
      <w:r w:rsidR="00822238" w:rsidRPr="00A46A86">
        <w:rPr>
          <w:rFonts w:ascii="Times New Roman" w:hAnsi="Times New Roman"/>
        </w:rPr>
        <w:t xml:space="preserve"> (</w:t>
      </w:r>
      <w:r w:rsidR="00822238" w:rsidRPr="00A46A86">
        <w:rPr>
          <w:rFonts w:ascii="Times New Roman" w:hAnsi="Times New Roman"/>
          <w:i/>
          <w:iCs/>
        </w:rPr>
        <w:t>CARA | CADCA</w:t>
      </w:r>
      <w:r w:rsidR="00822238" w:rsidRPr="00A46A86">
        <w:rPr>
          <w:rFonts w:ascii="Times New Roman" w:hAnsi="Times New Roman"/>
        </w:rPr>
        <w:t xml:space="preserve">, 2025). It also </w:t>
      </w:r>
      <w:r w:rsidR="0063686C" w:rsidRPr="00A46A86">
        <w:rPr>
          <w:rFonts w:ascii="Times New Roman" w:hAnsi="Times New Roman"/>
        </w:rPr>
        <w:t xml:space="preserve">adheres to </w:t>
      </w:r>
      <w:r w:rsidR="00822238" w:rsidRPr="00A46A86">
        <w:rPr>
          <w:rFonts w:ascii="Times New Roman" w:hAnsi="Times New Roman"/>
        </w:rPr>
        <w:t>the best</w:t>
      </w:r>
      <w:r w:rsidR="0063686C" w:rsidRPr="00A46A86">
        <w:rPr>
          <w:rFonts w:ascii="Times New Roman" w:hAnsi="Times New Roman"/>
        </w:rPr>
        <w:t xml:space="preserve"> practices outlined by the Substance Abuse and Mental Health Services Administration (SAMHSA). As the program grows</w:t>
      </w:r>
      <w:r w:rsidR="00074010" w:rsidRPr="00A46A86">
        <w:rPr>
          <w:rFonts w:ascii="Times New Roman" w:hAnsi="Times New Roman"/>
        </w:rPr>
        <w:t xml:space="preserve"> it needs to be maintained in the sense of </w:t>
      </w:r>
      <w:r w:rsidR="00074010" w:rsidRPr="00A46A86">
        <w:rPr>
          <w:rFonts w:ascii="Times New Roman" w:hAnsi="Times New Roman"/>
        </w:rPr>
        <w:lastRenderedPageBreak/>
        <w:t>making sure to k</w:t>
      </w:r>
      <w:r w:rsidR="001738CE" w:rsidRPr="00A46A86">
        <w:rPr>
          <w:rFonts w:ascii="Times New Roman" w:hAnsi="Times New Roman"/>
        </w:rPr>
        <w:t>eep up with their</w:t>
      </w:r>
      <w:r w:rsidR="0063686C" w:rsidRPr="00A46A86">
        <w:rPr>
          <w:rFonts w:ascii="Times New Roman" w:hAnsi="Times New Roman"/>
        </w:rPr>
        <w:t xml:space="preserve"> compliance </w:t>
      </w:r>
      <w:r w:rsidR="00356775" w:rsidRPr="00A46A86">
        <w:rPr>
          <w:rFonts w:ascii="Times New Roman" w:hAnsi="Times New Roman"/>
        </w:rPr>
        <w:t>with</w:t>
      </w:r>
      <w:r w:rsidR="0063686C" w:rsidRPr="00A46A86">
        <w:rPr>
          <w:rFonts w:ascii="Times New Roman" w:hAnsi="Times New Roman"/>
        </w:rPr>
        <w:t xml:space="preserve"> evolving legislation </w:t>
      </w:r>
      <w:r w:rsidR="00074010" w:rsidRPr="00A46A86">
        <w:rPr>
          <w:rFonts w:ascii="Times New Roman" w:hAnsi="Times New Roman"/>
        </w:rPr>
        <w:t>about</w:t>
      </w:r>
      <w:r w:rsidR="0063686C" w:rsidRPr="00A46A86">
        <w:rPr>
          <w:rFonts w:ascii="Times New Roman" w:hAnsi="Times New Roman"/>
        </w:rPr>
        <w:t xml:space="preserve"> addiction</w:t>
      </w:r>
      <w:r w:rsidR="00074010" w:rsidRPr="00A46A86">
        <w:rPr>
          <w:rFonts w:ascii="Times New Roman" w:hAnsi="Times New Roman"/>
        </w:rPr>
        <w:t xml:space="preserve"> and treatment of</w:t>
      </w:r>
      <w:r w:rsidR="005E0B42" w:rsidRPr="00A46A86">
        <w:rPr>
          <w:rFonts w:ascii="Times New Roman" w:hAnsi="Times New Roman"/>
        </w:rPr>
        <w:t xml:space="preserve"> it, resources and access</w:t>
      </w:r>
      <w:r w:rsidR="0063686C" w:rsidRPr="00A46A86">
        <w:rPr>
          <w:rFonts w:ascii="Times New Roman" w:hAnsi="Times New Roman"/>
        </w:rPr>
        <w:t xml:space="preserve"> for incarcerated individuals, and</w:t>
      </w:r>
      <w:r w:rsidR="005E0B42" w:rsidRPr="00A46A86">
        <w:rPr>
          <w:rFonts w:ascii="Times New Roman" w:hAnsi="Times New Roman"/>
        </w:rPr>
        <w:t xml:space="preserve"> the combat against</w:t>
      </w:r>
      <w:r w:rsidR="0063686C" w:rsidRPr="00A46A86">
        <w:rPr>
          <w:rFonts w:ascii="Times New Roman" w:hAnsi="Times New Roman"/>
        </w:rPr>
        <w:t xml:space="preserve"> opioid overdose prevention.</w:t>
      </w:r>
    </w:p>
    <w:p w14:paraId="095270E2" w14:textId="38A23F2D" w:rsidR="0063686C" w:rsidRPr="00A46A86" w:rsidRDefault="005E0B42" w:rsidP="003A0BEA">
      <w:pPr>
        <w:spacing w:line="480" w:lineRule="auto"/>
        <w:ind w:firstLine="720"/>
        <w:rPr>
          <w:rFonts w:ascii="Times New Roman" w:hAnsi="Times New Roman"/>
        </w:rPr>
      </w:pPr>
      <w:r w:rsidRPr="00A46A86">
        <w:rPr>
          <w:rFonts w:ascii="Times New Roman" w:hAnsi="Times New Roman"/>
        </w:rPr>
        <w:t>T</w:t>
      </w:r>
      <w:r w:rsidR="0063686C" w:rsidRPr="00A46A86">
        <w:rPr>
          <w:rFonts w:ascii="Times New Roman" w:hAnsi="Times New Roman"/>
        </w:rPr>
        <w:t>his initiative supports Sarasota County’s commitment to public health and safety by addressing opioid dependency as both a medical condition and a community challenge</w:t>
      </w:r>
      <w:r w:rsidR="003A0BEA" w:rsidRPr="00A46A86">
        <w:rPr>
          <w:rFonts w:ascii="Times New Roman" w:hAnsi="Times New Roman"/>
          <w:szCs w:val="24"/>
        </w:rPr>
        <w:t xml:space="preserve"> </w:t>
      </w:r>
      <w:r w:rsidR="003A0BEA" w:rsidRPr="00A46A86">
        <w:rPr>
          <w:rFonts w:ascii="Times New Roman" w:hAnsi="Times New Roman"/>
        </w:rPr>
        <w:t>(</w:t>
      </w:r>
      <w:r w:rsidR="003A0BEA" w:rsidRPr="00A46A86">
        <w:rPr>
          <w:rFonts w:ascii="Times New Roman" w:hAnsi="Times New Roman"/>
          <w:i/>
          <w:iCs/>
        </w:rPr>
        <w:t>Welcome to Sarasota County Sheriff’s, FL</w:t>
      </w:r>
      <w:r w:rsidR="003A0BEA" w:rsidRPr="00A46A86">
        <w:rPr>
          <w:rFonts w:ascii="Times New Roman" w:hAnsi="Times New Roman"/>
        </w:rPr>
        <w:t>, n.d.)</w:t>
      </w:r>
      <w:r w:rsidR="0063686C" w:rsidRPr="00A46A86">
        <w:rPr>
          <w:rFonts w:ascii="Times New Roman" w:hAnsi="Times New Roman"/>
        </w:rPr>
        <w:t xml:space="preserve">. Policies governing the MAT program emphasize the </w:t>
      </w:r>
      <w:r w:rsidR="003A0BEA" w:rsidRPr="00A46A86">
        <w:rPr>
          <w:rFonts w:ascii="Times New Roman" w:hAnsi="Times New Roman"/>
        </w:rPr>
        <w:t>requirement</w:t>
      </w:r>
      <w:r w:rsidR="0063686C" w:rsidRPr="00A46A86">
        <w:rPr>
          <w:rFonts w:ascii="Times New Roman" w:hAnsi="Times New Roman"/>
        </w:rPr>
        <w:t xml:space="preserve"> of evidence-based approaches, </w:t>
      </w:r>
      <w:r w:rsidR="003A0BEA" w:rsidRPr="00A46A86">
        <w:rPr>
          <w:rFonts w:ascii="Times New Roman" w:hAnsi="Times New Roman"/>
        </w:rPr>
        <w:t>fair and reasonable</w:t>
      </w:r>
      <w:r w:rsidR="0063686C" w:rsidRPr="00A46A86">
        <w:rPr>
          <w:rFonts w:ascii="Times New Roman" w:hAnsi="Times New Roman"/>
        </w:rPr>
        <w:t xml:space="preserve"> access to treatment, and continuity of care </w:t>
      </w:r>
      <w:r w:rsidR="003A0BEA" w:rsidRPr="00A46A86">
        <w:rPr>
          <w:rFonts w:ascii="Times New Roman" w:hAnsi="Times New Roman"/>
        </w:rPr>
        <w:t xml:space="preserve">after their </w:t>
      </w:r>
      <w:r w:rsidR="0063686C" w:rsidRPr="00A46A86">
        <w:rPr>
          <w:rFonts w:ascii="Times New Roman" w:hAnsi="Times New Roman"/>
        </w:rPr>
        <w:t xml:space="preserve">release. This guarantees that </w:t>
      </w:r>
      <w:r w:rsidR="003A0BEA" w:rsidRPr="00A46A86">
        <w:rPr>
          <w:rFonts w:ascii="Times New Roman" w:hAnsi="Times New Roman"/>
        </w:rPr>
        <w:t>the participating inmates</w:t>
      </w:r>
      <w:r w:rsidR="0063686C" w:rsidRPr="00A46A86">
        <w:rPr>
          <w:rFonts w:ascii="Times New Roman" w:hAnsi="Times New Roman"/>
        </w:rPr>
        <w:t xml:space="preserve"> are </w:t>
      </w:r>
      <w:r w:rsidR="003A0BEA" w:rsidRPr="00A46A86">
        <w:rPr>
          <w:rFonts w:ascii="Times New Roman" w:hAnsi="Times New Roman"/>
        </w:rPr>
        <w:t xml:space="preserve">equipped </w:t>
      </w:r>
      <w:r w:rsidR="0063686C" w:rsidRPr="00A46A86">
        <w:rPr>
          <w:rFonts w:ascii="Times New Roman" w:hAnsi="Times New Roman"/>
        </w:rPr>
        <w:t>with the tools</w:t>
      </w:r>
      <w:r w:rsidR="00417B9C" w:rsidRPr="00A46A86">
        <w:rPr>
          <w:rFonts w:ascii="Times New Roman" w:hAnsi="Times New Roman"/>
        </w:rPr>
        <w:t>, knowledge, and help</w:t>
      </w:r>
      <w:r w:rsidR="0063686C" w:rsidRPr="00A46A86">
        <w:rPr>
          <w:rFonts w:ascii="Times New Roman" w:hAnsi="Times New Roman"/>
        </w:rPr>
        <w:t xml:space="preserve"> necessary for sustained recovery, reducing recidivism and </w:t>
      </w:r>
      <w:r w:rsidR="00417B9C" w:rsidRPr="00A46A86">
        <w:rPr>
          <w:rFonts w:ascii="Times New Roman" w:hAnsi="Times New Roman"/>
        </w:rPr>
        <w:t xml:space="preserve">reducing </w:t>
      </w:r>
      <w:r w:rsidR="0063686C" w:rsidRPr="00A46A86">
        <w:rPr>
          <w:rFonts w:ascii="Times New Roman" w:hAnsi="Times New Roman"/>
        </w:rPr>
        <w:t>the societal impact of substance abuse</w:t>
      </w:r>
      <w:r w:rsidR="00417B9C" w:rsidRPr="00A46A86">
        <w:rPr>
          <w:rFonts w:ascii="Times New Roman" w:hAnsi="Times New Roman"/>
        </w:rPr>
        <w:t>, specifically opiates</w:t>
      </w:r>
      <w:r w:rsidR="0063686C" w:rsidRPr="00A46A86">
        <w:rPr>
          <w:rFonts w:ascii="Times New Roman" w:hAnsi="Times New Roman"/>
        </w:rPr>
        <w:t>.</w:t>
      </w:r>
    </w:p>
    <w:p w14:paraId="42705923" w14:textId="386EC185" w:rsidR="001412D7" w:rsidRPr="00A46A86" w:rsidRDefault="0063686C" w:rsidP="00D63212">
      <w:pPr>
        <w:spacing w:line="480" w:lineRule="auto"/>
        <w:ind w:firstLine="720"/>
        <w:rPr>
          <w:rFonts w:ascii="Times New Roman" w:hAnsi="Times New Roman"/>
        </w:rPr>
      </w:pPr>
      <w:r w:rsidRPr="00A46A86">
        <w:rPr>
          <w:rFonts w:ascii="Times New Roman" w:hAnsi="Times New Roman"/>
        </w:rPr>
        <w:t xml:space="preserve">The grant will </w:t>
      </w:r>
      <w:r w:rsidR="00E34E22" w:rsidRPr="00A46A86">
        <w:rPr>
          <w:rFonts w:ascii="Times New Roman" w:hAnsi="Times New Roman"/>
        </w:rPr>
        <w:t>allow</w:t>
      </w:r>
      <w:r w:rsidRPr="00A46A86">
        <w:rPr>
          <w:rFonts w:ascii="Times New Roman" w:hAnsi="Times New Roman"/>
        </w:rPr>
        <w:t xml:space="preserve"> the Sheriff's Office to refine its p</w:t>
      </w:r>
      <w:r w:rsidR="00417B9C" w:rsidRPr="00A46A86">
        <w:rPr>
          <w:rFonts w:ascii="Times New Roman" w:hAnsi="Times New Roman"/>
        </w:rPr>
        <w:t xml:space="preserve">rogram and </w:t>
      </w:r>
      <w:r w:rsidR="00E34E22" w:rsidRPr="00A46A86">
        <w:rPr>
          <w:rFonts w:ascii="Times New Roman" w:hAnsi="Times New Roman"/>
        </w:rPr>
        <w:t>pursue continual advancement</w:t>
      </w:r>
      <w:r w:rsidRPr="00A46A86">
        <w:rPr>
          <w:rFonts w:ascii="Times New Roman" w:hAnsi="Times New Roman"/>
        </w:rPr>
        <w:t xml:space="preserve">, ensuring that the MAT program remains adaptable to legal changes while maintaining </w:t>
      </w:r>
      <w:r w:rsidR="00CB283B" w:rsidRPr="00A46A86">
        <w:rPr>
          <w:rFonts w:ascii="Times New Roman" w:hAnsi="Times New Roman"/>
        </w:rPr>
        <w:t xml:space="preserve">the best </w:t>
      </w:r>
      <w:r w:rsidR="00356775" w:rsidRPr="00A46A86">
        <w:rPr>
          <w:rFonts w:ascii="Times New Roman" w:hAnsi="Times New Roman"/>
        </w:rPr>
        <w:t>possibilities</w:t>
      </w:r>
      <w:r w:rsidR="00CB283B" w:rsidRPr="00A46A86">
        <w:rPr>
          <w:rFonts w:ascii="Times New Roman" w:hAnsi="Times New Roman"/>
        </w:rPr>
        <w:t xml:space="preserve"> for incarcerated individuals to be able to return successfully to society</w:t>
      </w:r>
      <w:r w:rsidRPr="00A46A86">
        <w:rPr>
          <w:rFonts w:ascii="Times New Roman" w:hAnsi="Times New Roman"/>
        </w:rPr>
        <w:t xml:space="preserve">. Additionally, the evaluation funded through this grant </w:t>
      </w:r>
      <w:r w:rsidR="002B2EE2" w:rsidRPr="00A46A86">
        <w:rPr>
          <w:rFonts w:ascii="Times New Roman" w:hAnsi="Times New Roman"/>
        </w:rPr>
        <w:t>can</w:t>
      </w:r>
      <w:r w:rsidR="00F17616" w:rsidRPr="00A46A86">
        <w:rPr>
          <w:rFonts w:ascii="Times New Roman" w:hAnsi="Times New Roman"/>
        </w:rPr>
        <w:t xml:space="preserve"> </w:t>
      </w:r>
      <w:r w:rsidRPr="00A46A86">
        <w:rPr>
          <w:rFonts w:ascii="Times New Roman" w:hAnsi="Times New Roman"/>
        </w:rPr>
        <w:t xml:space="preserve">enhance program </w:t>
      </w:r>
      <w:r w:rsidR="00F17616" w:rsidRPr="00A46A86">
        <w:rPr>
          <w:rFonts w:ascii="Times New Roman" w:hAnsi="Times New Roman"/>
        </w:rPr>
        <w:t>effectiveness</w:t>
      </w:r>
      <w:r w:rsidRPr="00A46A86">
        <w:rPr>
          <w:rFonts w:ascii="Times New Roman" w:hAnsi="Times New Roman"/>
        </w:rPr>
        <w:t xml:space="preserve">, </w:t>
      </w:r>
      <w:r w:rsidR="00F17616" w:rsidRPr="00A46A86">
        <w:rPr>
          <w:rFonts w:ascii="Times New Roman" w:hAnsi="Times New Roman"/>
        </w:rPr>
        <w:t xml:space="preserve">reduce possible </w:t>
      </w:r>
      <w:r w:rsidRPr="00A46A86">
        <w:rPr>
          <w:rFonts w:ascii="Times New Roman" w:hAnsi="Times New Roman"/>
        </w:rPr>
        <w:t>cost</w:t>
      </w:r>
      <w:r w:rsidR="00F17616" w:rsidRPr="00A46A86">
        <w:rPr>
          <w:rFonts w:ascii="Times New Roman" w:hAnsi="Times New Roman"/>
        </w:rPr>
        <w:t>s by finding better and more efficient practices</w:t>
      </w:r>
      <w:r w:rsidRPr="00A46A86">
        <w:rPr>
          <w:rFonts w:ascii="Times New Roman" w:hAnsi="Times New Roman"/>
        </w:rPr>
        <w:t xml:space="preserve">, and support the </w:t>
      </w:r>
      <w:r w:rsidR="00F17616" w:rsidRPr="00A46A86">
        <w:rPr>
          <w:rFonts w:ascii="Times New Roman" w:hAnsi="Times New Roman"/>
        </w:rPr>
        <w:t>distribution</w:t>
      </w:r>
      <w:r w:rsidRPr="00A46A86">
        <w:rPr>
          <w:rFonts w:ascii="Times New Roman" w:hAnsi="Times New Roman"/>
        </w:rPr>
        <w:t xml:space="preserve"> of findings to other jurisdictions facing similar challenges. By prioritizing these considerations, the SCSO aims to become a model for addressing addiction within the criminal justice system.</w:t>
      </w:r>
    </w:p>
    <w:p w14:paraId="6934E57B" w14:textId="22692DDF" w:rsidR="002209DE" w:rsidRDefault="001412D7" w:rsidP="002209DE">
      <w:pPr>
        <w:spacing w:line="480" w:lineRule="auto"/>
        <w:ind w:firstLine="720"/>
        <w:jc w:val="center"/>
        <w:rPr>
          <w:rFonts w:ascii="Times New Roman" w:hAnsi="Times New Roman"/>
          <w:b/>
          <w:bCs/>
          <w:szCs w:val="24"/>
        </w:rPr>
      </w:pPr>
      <w:r w:rsidRPr="00A46A86">
        <w:rPr>
          <w:rFonts w:ascii="Times New Roman" w:hAnsi="Times New Roman"/>
          <w:b/>
          <w:bCs/>
          <w:szCs w:val="24"/>
        </w:rPr>
        <w:t>Budget and Budget Justificatio</w:t>
      </w:r>
      <w:r w:rsidR="00655BB3">
        <w:rPr>
          <w:rFonts w:ascii="Times New Roman" w:hAnsi="Times New Roman"/>
          <w:b/>
          <w:bCs/>
          <w:szCs w:val="24"/>
        </w:rPr>
        <w:t>n</w:t>
      </w:r>
    </w:p>
    <w:p w14:paraId="108F1DAE" w14:textId="42C1CC0E" w:rsidR="000041CC" w:rsidRDefault="00655BB3" w:rsidP="002B2EE2">
      <w:pPr>
        <w:spacing w:line="480" w:lineRule="auto"/>
        <w:ind w:firstLine="720"/>
        <w:rPr>
          <w:rFonts w:ascii="Times New Roman" w:hAnsi="Times New Roman"/>
          <w:szCs w:val="24"/>
        </w:rPr>
      </w:pPr>
      <w:r>
        <w:rPr>
          <w:rFonts w:ascii="Times New Roman" w:hAnsi="Times New Roman"/>
          <w:szCs w:val="24"/>
        </w:rPr>
        <w:t xml:space="preserve">The requested budget and funding of $50,000 will be </w:t>
      </w:r>
      <w:r w:rsidR="00746D48">
        <w:rPr>
          <w:rFonts w:ascii="Times New Roman" w:hAnsi="Times New Roman"/>
          <w:szCs w:val="24"/>
        </w:rPr>
        <w:t>dispersed</w:t>
      </w:r>
      <w:r>
        <w:rPr>
          <w:rFonts w:ascii="Times New Roman" w:hAnsi="Times New Roman"/>
          <w:szCs w:val="24"/>
        </w:rPr>
        <w:t xml:space="preserve"> </w:t>
      </w:r>
      <w:r w:rsidR="00883278">
        <w:rPr>
          <w:rFonts w:ascii="Times New Roman" w:hAnsi="Times New Roman"/>
          <w:szCs w:val="24"/>
        </w:rPr>
        <w:t xml:space="preserve">to further improve the Medication Assisted Treatment (MAT) programs infrastructure. This will guarantee that the program and the inmates in the </w:t>
      </w:r>
      <w:r w:rsidR="00C77C18">
        <w:rPr>
          <w:rFonts w:ascii="Times New Roman" w:hAnsi="Times New Roman"/>
          <w:szCs w:val="24"/>
        </w:rPr>
        <w:t>program</w:t>
      </w:r>
      <w:r w:rsidR="00883278">
        <w:rPr>
          <w:rFonts w:ascii="Times New Roman" w:hAnsi="Times New Roman"/>
          <w:szCs w:val="24"/>
        </w:rPr>
        <w:t xml:space="preserve"> receiving the assistance </w:t>
      </w:r>
      <w:r w:rsidR="00746D48">
        <w:rPr>
          <w:rFonts w:ascii="Times New Roman" w:hAnsi="Times New Roman"/>
          <w:szCs w:val="24"/>
        </w:rPr>
        <w:t xml:space="preserve">have the best possible outcomes. This budget will </w:t>
      </w:r>
      <w:r w:rsidR="00257102">
        <w:rPr>
          <w:rFonts w:ascii="Times New Roman" w:hAnsi="Times New Roman"/>
          <w:szCs w:val="24"/>
        </w:rPr>
        <w:t xml:space="preserve">be divided into three main </w:t>
      </w:r>
      <w:r w:rsidR="00C77C18">
        <w:rPr>
          <w:rFonts w:ascii="Times New Roman" w:hAnsi="Times New Roman"/>
          <w:szCs w:val="24"/>
        </w:rPr>
        <w:t>areas:</w:t>
      </w:r>
      <w:r w:rsidR="006B0D72">
        <w:rPr>
          <w:rFonts w:ascii="Times New Roman" w:hAnsi="Times New Roman"/>
          <w:szCs w:val="24"/>
        </w:rPr>
        <w:t xml:space="preserve"> program expansion, staff</w:t>
      </w:r>
      <w:r w:rsidR="00DE5FA8">
        <w:rPr>
          <w:rFonts w:ascii="Times New Roman" w:hAnsi="Times New Roman"/>
          <w:szCs w:val="24"/>
        </w:rPr>
        <w:t>ing</w:t>
      </w:r>
      <w:r w:rsidR="006B0D72">
        <w:rPr>
          <w:rFonts w:ascii="Times New Roman" w:hAnsi="Times New Roman"/>
          <w:szCs w:val="24"/>
        </w:rPr>
        <w:t xml:space="preserve">, and </w:t>
      </w:r>
      <w:r w:rsidR="006B0D72">
        <w:rPr>
          <w:rFonts w:ascii="Times New Roman" w:hAnsi="Times New Roman"/>
          <w:szCs w:val="24"/>
        </w:rPr>
        <w:lastRenderedPageBreak/>
        <w:t xml:space="preserve">process evaluation. </w:t>
      </w:r>
      <w:r w:rsidR="008811A9">
        <w:rPr>
          <w:rFonts w:ascii="Times New Roman" w:hAnsi="Times New Roman"/>
          <w:szCs w:val="24"/>
        </w:rPr>
        <w:t xml:space="preserve">Approximately $20,000 will be </w:t>
      </w:r>
      <w:r w:rsidR="008038D1">
        <w:rPr>
          <w:rFonts w:ascii="Times New Roman" w:hAnsi="Times New Roman"/>
          <w:szCs w:val="24"/>
        </w:rPr>
        <w:t xml:space="preserve">committed to the updates of current resources and tools necessary for effective treatment. This includes purchasing </w:t>
      </w:r>
      <w:r w:rsidR="009275F2">
        <w:rPr>
          <w:rFonts w:ascii="Times New Roman" w:hAnsi="Times New Roman"/>
          <w:szCs w:val="24"/>
        </w:rPr>
        <w:t xml:space="preserve">medications, educational materials for the participants, and updates to </w:t>
      </w:r>
      <w:r w:rsidR="00C77C18">
        <w:rPr>
          <w:rFonts w:ascii="Times New Roman" w:hAnsi="Times New Roman"/>
          <w:szCs w:val="24"/>
        </w:rPr>
        <w:t xml:space="preserve">technology like software to track patient progress. $15,000 </w:t>
      </w:r>
      <w:r w:rsidR="00836D36">
        <w:rPr>
          <w:rFonts w:ascii="Times New Roman" w:hAnsi="Times New Roman"/>
          <w:szCs w:val="24"/>
        </w:rPr>
        <w:t xml:space="preserve">will be spent on staffing needs and development. </w:t>
      </w:r>
      <w:r w:rsidR="00485DE3">
        <w:rPr>
          <w:rFonts w:ascii="Times New Roman" w:hAnsi="Times New Roman"/>
          <w:szCs w:val="24"/>
        </w:rPr>
        <w:t xml:space="preserve">This includes direct payments to independent addiction </w:t>
      </w:r>
      <w:r w:rsidR="00856C2E">
        <w:rPr>
          <w:rFonts w:ascii="Times New Roman" w:hAnsi="Times New Roman"/>
          <w:szCs w:val="24"/>
        </w:rPr>
        <w:t xml:space="preserve">counselors who come in with a fresh set of eyes, as well as developing the current </w:t>
      </w:r>
      <w:r w:rsidR="004C1809">
        <w:rPr>
          <w:rFonts w:ascii="Times New Roman" w:hAnsi="Times New Roman"/>
          <w:szCs w:val="24"/>
        </w:rPr>
        <w:t>employees to expand their knowledge and functions in the program. The remaining $15,000 will fund the program evaluation process. This will cover the needs of data collection</w:t>
      </w:r>
      <w:r w:rsidR="000A3A8F">
        <w:rPr>
          <w:rFonts w:ascii="Times New Roman" w:hAnsi="Times New Roman"/>
          <w:szCs w:val="24"/>
        </w:rPr>
        <w:t xml:space="preserve">, analysis, and reporting of all program outcomes. </w:t>
      </w:r>
    </w:p>
    <w:p w14:paraId="3E44CE9D" w14:textId="447E215D" w:rsidR="00D61717" w:rsidRPr="002B2EE2" w:rsidRDefault="000A3A8F" w:rsidP="002B2EE2">
      <w:pPr>
        <w:spacing w:line="480" w:lineRule="auto"/>
        <w:ind w:firstLine="720"/>
        <w:rPr>
          <w:rFonts w:ascii="Times New Roman" w:hAnsi="Times New Roman"/>
          <w:szCs w:val="24"/>
        </w:rPr>
      </w:pPr>
      <w:r>
        <w:rPr>
          <w:rFonts w:ascii="Times New Roman" w:hAnsi="Times New Roman"/>
          <w:szCs w:val="24"/>
        </w:rPr>
        <w:t xml:space="preserve">With the budget divided up into these key three </w:t>
      </w:r>
      <w:r w:rsidR="00813532">
        <w:rPr>
          <w:rFonts w:ascii="Times New Roman" w:hAnsi="Times New Roman"/>
          <w:szCs w:val="24"/>
        </w:rPr>
        <w:t>areas, it will allow the Sheriff’s Office to advance their MAT program</w:t>
      </w:r>
      <w:r w:rsidR="002B2EE2">
        <w:rPr>
          <w:rFonts w:ascii="Times New Roman" w:hAnsi="Times New Roman"/>
          <w:szCs w:val="24"/>
        </w:rPr>
        <w:t>,</w:t>
      </w:r>
      <w:r w:rsidR="00813532">
        <w:rPr>
          <w:rFonts w:ascii="Times New Roman" w:hAnsi="Times New Roman"/>
          <w:szCs w:val="24"/>
        </w:rPr>
        <w:t xml:space="preserve"> help with efficiency</w:t>
      </w:r>
      <w:r w:rsidR="002B2EE2">
        <w:rPr>
          <w:rFonts w:ascii="Times New Roman" w:hAnsi="Times New Roman"/>
          <w:szCs w:val="24"/>
        </w:rPr>
        <w:t xml:space="preserve">, and possibly create a base for others to build upon. This budget is justified by the immediate improvement that it could have on the inmates returning to society, as well as to society itself. </w:t>
      </w:r>
      <w:r w:rsidR="002209DE" w:rsidRPr="002209DE">
        <w:t>By investing in these critical areas, the program can continue to provide meaningful support to incarcerated individuals and the broader community.</w:t>
      </w:r>
      <w:r w:rsidR="003C71C4">
        <w:t xml:space="preserve"> In the full scheme of things, the money for this grant </w:t>
      </w:r>
      <w:proofErr w:type="gramStart"/>
      <w:r w:rsidR="003C71C4">
        <w:t>has the ability to</w:t>
      </w:r>
      <w:proofErr w:type="gramEnd"/>
      <w:r w:rsidR="003C71C4">
        <w:t xml:space="preserve"> fully </w:t>
      </w:r>
      <w:r w:rsidR="006B5568">
        <w:t xml:space="preserve">pay back the community. By having less citizens out there with opiate dependencies, the burden on the local </w:t>
      </w:r>
      <w:r w:rsidR="00A95E95">
        <w:t>government</w:t>
      </w:r>
      <w:r w:rsidR="006B5568">
        <w:t xml:space="preserve"> also </w:t>
      </w:r>
      <w:r w:rsidR="00A95E95">
        <w:t>decreases</w:t>
      </w:r>
      <w:r w:rsidR="006B5568">
        <w:t>. The expenses</w:t>
      </w:r>
      <w:r w:rsidR="00A95E95">
        <w:t xml:space="preserve"> of ambulances, hospital care, and corrections will decrease with the decrease of the opiate crisis. If successful, </w:t>
      </w:r>
      <w:r w:rsidR="00221475">
        <w:t xml:space="preserve">the money from this grant will be used to save the local government money in the future that can be applied elsewhere </w:t>
      </w:r>
      <w:r w:rsidR="00D24537">
        <w:t xml:space="preserve">because of the smaller burden from the crisis. Another potential possible success story from this program, is previous addicts who have been able to manage to stay clean, may also recommend this program to the users that they used to be associated with as they now see the risks and dangers of living that kind of life. Thank you for </w:t>
      </w:r>
      <w:r w:rsidR="00FC48A6">
        <w:t xml:space="preserve">your consideration of funding this $50,000 grant to better our </w:t>
      </w:r>
      <w:r w:rsidR="00FC48A6">
        <w:lastRenderedPageBreak/>
        <w:t>community</w:t>
      </w:r>
      <w:r w:rsidR="003265D6">
        <w:t xml:space="preserve">, the intentions are purely to benefit the </w:t>
      </w:r>
      <w:r w:rsidR="006B08D6">
        <w:t>community</w:t>
      </w:r>
      <w:r w:rsidR="003265D6">
        <w:t xml:space="preserve"> that the SCSO </w:t>
      </w:r>
      <w:r w:rsidR="006B08D6">
        <w:t xml:space="preserve">has already established that they care for so much. </w:t>
      </w:r>
    </w:p>
    <w:p w14:paraId="3E44CE9E" w14:textId="6FF3CA4F" w:rsidR="00D61717" w:rsidRPr="00A46A86" w:rsidRDefault="00D61717" w:rsidP="000041CC">
      <w:pPr>
        <w:spacing w:line="480" w:lineRule="auto"/>
        <w:rPr>
          <w:rFonts w:ascii="Times New Roman" w:hAnsi="Times New Roman"/>
          <w:b/>
          <w:szCs w:val="24"/>
        </w:rPr>
      </w:pPr>
    </w:p>
    <w:p w14:paraId="3E44CE9F" w14:textId="32B7ACF8" w:rsidR="00D61717" w:rsidRPr="00A46A86" w:rsidRDefault="00D61717" w:rsidP="00D61717">
      <w:pPr>
        <w:spacing w:line="480" w:lineRule="auto"/>
        <w:ind w:firstLine="720"/>
        <w:rPr>
          <w:rFonts w:ascii="Times New Roman" w:hAnsi="Times New Roman"/>
          <w:szCs w:val="24"/>
        </w:rPr>
      </w:pPr>
    </w:p>
    <w:p w14:paraId="3E44CEA0" w14:textId="77777777" w:rsidR="004D3014" w:rsidRPr="00840310" w:rsidRDefault="004D3014" w:rsidP="006B08D6">
      <w:pPr>
        <w:pStyle w:val="BodyText"/>
        <w:ind w:firstLine="0"/>
        <w:jc w:val="center"/>
        <w:rPr>
          <w:b/>
          <w:szCs w:val="24"/>
          <w:lang w:val="es-ES"/>
        </w:rPr>
      </w:pPr>
      <w:r w:rsidRPr="003265D6">
        <w:rPr>
          <w:szCs w:val="24"/>
        </w:rPr>
        <w:br w:type="page"/>
      </w:r>
      <w:proofErr w:type="spellStart"/>
      <w:r w:rsidRPr="00840310">
        <w:rPr>
          <w:b/>
          <w:szCs w:val="24"/>
          <w:lang w:val="es-ES"/>
        </w:rPr>
        <w:lastRenderedPageBreak/>
        <w:t>References</w:t>
      </w:r>
      <w:proofErr w:type="spellEnd"/>
    </w:p>
    <w:p w14:paraId="6DD9060D" w14:textId="1EF4C7C8" w:rsidR="00822238" w:rsidRPr="00A46A86" w:rsidRDefault="00554119" w:rsidP="00822238">
      <w:pPr>
        <w:pStyle w:val="BodyText"/>
        <w:ind w:left="720"/>
        <w:rPr>
          <w:lang w:val="es-ES"/>
        </w:rPr>
      </w:pPr>
      <w:r w:rsidRPr="00A46A86">
        <w:rPr>
          <w:szCs w:val="24"/>
          <w:lang w:val="es-ES"/>
        </w:rPr>
        <w:t xml:space="preserve"> </w:t>
      </w:r>
      <w:r w:rsidR="00822238" w:rsidRPr="00A46A86">
        <w:rPr>
          <w:i/>
          <w:iCs/>
          <w:lang w:val="es-ES"/>
        </w:rPr>
        <w:t>CARA | CADCA</w:t>
      </w:r>
      <w:r w:rsidR="00822238" w:rsidRPr="00A46A86">
        <w:rPr>
          <w:lang w:val="es-ES"/>
        </w:rPr>
        <w:t>. (2025, May 22). CADCA. https://www.cadca.org/cara/</w:t>
      </w:r>
    </w:p>
    <w:p w14:paraId="3B58B415" w14:textId="78C66336" w:rsidR="001412D7" w:rsidRPr="00A46A86" w:rsidRDefault="001412D7" w:rsidP="001412D7">
      <w:pPr>
        <w:pStyle w:val="BodyText"/>
        <w:ind w:left="720"/>
      </w:pPr>
      <w:r w:rsidRPr="00A46A86">
        <w:rPr>
          <w:lang w:val="es-ES"/>
        </w:rPr>
        <w:t xml:space="preserve">Sylvia, R. D., &amp; Sylvia, K. M. (2012). </w:t>
      </w:r>
      <w:r w:rsidRPr="00A46A86">
        <w:rPr>
          <w:i/>
          <w:iCs/>
        </w:rPr>
        <w:t>Program planning and evaluation for the public manager</w:t>
      </w:r>
      <w:r w:rsidRPr="00A46A86">
        <w:t>. Ingram.</w:t>
      </w:r>
    </w:p>
    <w:p w14:paraId="57AA07E2" w14:textId="1ECC8A7C" w:rsidR="00C315DE" w:rsidRPr="002B78A2" w:rsidRDefault="002B78A2" w:rsidP="001738CE">
      <w:pPr>
        <w:pStyle w:val="BodyText"/>
        <w:ind w:left="720"/>
      </w:pPr>
      <w:r w:rsidRPr="002B78A2">
        <w:rPr>
          <w:i/>
          <w:iCs/>
        </w:rPr>
        <w:t>Understanding the opioid overdose epidemic</w:t>
      </w:r>
      <w:r w:rsidRPr="002B78A2">
        <w:t xml:space="preserve">. (2024, November 1). Overdose Prevention. </w:t>
      </w:r>
      <w:r w:rsidR="00C315DE" w:rsidRPr="002B78A2">
        <w:t>https://www.cdc.gov/overdose-prevention/about/understanding-the-opioid-overdose-epidemic.html</w:t>
      </w:r>
    </w:p>
    <w:p w14:paraId="6513686A" w14:textId="77777777" w:rsidR="003A0BEA" w:rsidRPr="003A0BEA" w:rsidRDefault="003A0BEA" w:rsidP="003A0BEA">
      <w:pPr>
        <w:pStyle w:val="BodyText"/>
        <w:ind w:left="720"/>
      </w:pPr>
      <w:r w:rsidRPr="003A0BEA">
        <w:rPr>
          <w:i/>
          <w:iCs/>
        </w:rPr>
        <w:t>Welcome to Sarasota County Sheriff’s, FL</w:t>
      </w:r>
      <w:r w:rsidRPr="003A0BEA">
        <w:t>. (n.d.). https://www.sarasotasheriff.org/news_detail_T13_R178.php</w:t>
      </w:r>
    </w:p>
    <w:p w14:paraId="3E44CEA1" w14:textId="55015D66" w:rsidR="00554119" w:rsidRPr="00A46A86" w:rsidRDefault="00554119" w:rsidP="00554119">
      <w:pPr>
        <w:pStyle w:val="BodyText"/>
        <w:ind w:left="720" w:hanging="720"/>
      </w:pPr>
    </w:p>
    <w:p w14:paraId="3E44CEA2" w14:textId="77777777" w:rsidR="001D5854" w:rsidRPr="00A46A86" w:rsidRDefault="001D5854" w:rsidP="001D5854">
      <w:pPr>
        <w:rPr>
          <w:rFonts w:ascii="Times New Roman" w:hAnsi="Times New Roman"/>
        </w:rPr>
      </w:pPr>
    </w:p>
    <w:sectPr w:rsidR="001D5854" w:rsidRPr="00A46A86"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8801" w14:textId="77777777" w:rsidR="00465F1B" w:rsidRDefault="00465F1B">
      <w:r>
        <w:separator/>
      </w:r>
    </w:p>
  </w:endnote>
  <w:endnote w:type="continuationSeparator" w:id="0">
    <w:p w14:paraId="6624B12E" w14:textId="77777777" w:rsidR="00465F1B" w:rsidRDefault="0046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9C8E" w14:textId="77777777" w:rsidR="00465F1B" w:rsidRDefault="00465F1B">
      <w:r>
        <w:separator/>
      </w:r>
    </w:p>
  </w:footnote>
  <w:footnote w:type="continuationSeparator" w:id="0">
    <w:p w14:paraId="6FE720D7" w14:textId="77777777" w:rsidR="00465F1B" w:rsidRDefault="0046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EA7" w14:textId="50E822EB" w:rsidR="0024669F" w:rsidRDefault="001412D7" w:rsidP="001A25FD">
    <w:pPr>
      <w:pStyle w:val="Header"/>
      <w:tabs>
        <w:tab w:val="clear" w:pos="4320"/>
        <w:tab w:val="clear" w:pos="8640"/>
        <w:tab w:val="left" w:pos="8910"/>
      </w:tabs>
    </w:pPr>
    <w:r>
      <w:t>Medicated Assisted Treatment Program</w:t>
    </w:r>
    <w:r w:rsidR="00A46A86">
      <w:tab/>
    </w:r>
    <w:r w:rsidR="0024669F">
      <w:t xml:space="preserve">     </w:t>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2</w:t>
    </w:r>
    <w:r w:rsidR="00545F2C">
      <w:rPr>
        <w:rStyle w:val="PageNumber"/>
      </w:rPr>
      <w:fldChar w:fldCharType="end"/>
    </w:r>
  </w:p>
  <w:p w14:paraId="3E44CEA8" w14:textId="77777777" w:rsidR="0024669F" w:rsidRPr="001D5854" w:rsidRDefault="0024669F"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EA9" w14:textId="569657E8" w:rsidR="0024669F" w:rsidRDefault="001412D7" w:rsidP="00554119">
    <w:pPr>
      <w:pStyle w:val="Header"/>
      <w:tabs>
        <w:tab w:val="clear" w:pos="8640"/>
        <w:tab w:val="right" w:pos="8730"/>
      </w:tabs>
    </w:pPr>
    <w:r>
      <w:t>Medicated Assisted Treatment Program Grant</w:t>
    </w:r>
    <w:r w:rsidR="0024669F">
      <w:tab/>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1</w:t>
    </w:r>
    <w:r w:rsidR="00545F2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C7051"/>
    <w:multiLevelType w:val="hybridMultilevel"/>
    <w:tmpl w:val="333A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488"/>
    <w:multiLevelType w:val="hybridMultilevel"/>
    <w:tmpl w:val="BE6E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6587C"/>
    <w:multiLevelType w:val="hybridMultilevel"/>
    <w:tmpl w:val="8BE8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14D93"/>
    <w:multiLevelType w:val="hybridMultilevel"/>
    <w:tmpl w:val="8480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99B4B9D"/>
    <w:multiLevelType w:val="hybridMultilevel"/>
    <w:tmpl w:val="FD22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7681B"/>
    <w:multiLevelType w:val="hybridMultilevel"/>
    <w:tmpl w:val="45AA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E0348"/>
    <w:multiLevelType w:val="hybridMultilevel"/>
    <w:tmpl w:val="1E8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D4B29"/>
    <w:multiLevelType w:val="hybridMultilevel"/>
    <w:tmpl w:val="3C28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B222D"/>
    <w:multiLevelType w:val="multilevel"/>
    <w:tmpl w:val="AC4C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844591097">
    <w:abstractNumId w:val="9"/>
  </w:num>
  <w:num w:numId="2" w16cid:durableId="1166823322">
    <w:abstractNumId w:val="7"/>
  </w:num>
  <w:num w:numId="3" w16cid:durableId="282545709">
    <w:abstractNumId w:val="6"/>
  </w:num>
  <w:num w:numId="4" w16cid:durableId="1902595992">
    <w:abstractNumId w:val="5"/>
  </w:num>
  <w:num w:numId="5" w16cid:durableId="1413547945">
    <w:abstractNumId w:val="4"/>
  </w:num>
  <w:num w:numId="6" w16cid:durableId="1508129172">
    <w:abstractNumId w:val="8"/>
  </w:num>
  <w:num w:numId="7" w16cid:durableId="1840849979">
    <w:abstractNumId w:val="3"/>
  </w:num>
  <w:num w:numId="8" w16cid:durableId="1480607477">
    <w:abstractNumId w:val="2"/>
  </w:num>
  <w:num w:numId="9" w16cid:durableId="919750718">
    <w:abstractNumId w:val="1"/>
  </w:num>
  <w:num w:numId="10" w16cid:durableId="1867210762">
    <w:abstractNumId w:val="0"/>
  </w:num>
  <w:num w:numId="11" w16cid:durableId="641270877">
    <w:abstractNumId w:val="20"/>
  </w:num>
  <w:num w:numId="12" w16cid:durableId="2048097899">
    <w:abstractNumId w:val="14"/>
  </w:num>
  <w:num w:numId="13" w16cid:durableId="1154294343">
    <w:abstractNumId w:val="19"/>
  </w:num>
  <w:num w:numId="14" w16cid:durableId="840126668">
    <w:abstractNumId w:val="16"/>
  </w:num>
  <w:num w:numId="15" w16cid:durableId="1498426796">
    <w:abstractNumId w:val="18"/>
  </w:num>
  <w:num w:numId="16" w16cid:durableId="1030766435">
    <w:abstractNumId w:val="11"/>
  </w:num>
  <w:num w:numId="17" w16cid:durableId="1357075288">
    <w:abstractNumId w:val="12"/>
  </w:num>
  <w:num w:numId="18" w16cid:durableId="83891096">
    <w:abstractNumId w:val="17"/>
  </w:num>
  <w:num w:numId="19" w16cid:durableId="223032011">
    <w:abstractNumId w:val="15"/>
  </w:num>
  <w:num w:numId="20" w16cid:durableId="102576217">
    <w:abstractNumId w:val="10"/>
  </w:num>
  <w:num w:numId="21" w16cid:durableId="419909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576"/>
    <w:rsid w:val="00003731"/>
    <w:rsid w:val="000041CC"/>
    <w:rsid w:val="00004E84"/>
    <w:rsid w:val="00036D13"/>
    <w:rsid w:val="00042DF8"/>
    <w:rsid w:val="0005557E"/>
    <w:rsid w:val="000629A5"/>
    <w:rsid w:val="0006633E"/>
    <w:rsid w:val="00066468"/>
    <w:rsid w:val="000726B5"/>
    <w:rsid w:val="00074010"/>
    <w:rsid w:val="00083425"/>
    <w:rsid w:val="000A3A8F"/>
    <w:rsid w:val="000D6B86"/>
    <w:rsid w:val="000E7059"/>
    <w:rsid w:val="000F5283"/>
    <w:rsid w:val="000F52E4"/>
    <w:rsid w:val="00100AC1"/>
    <w:rsid w:val="00101B30"/>
    <w:rsid w:val="00104B78"/>
    <w:rsid w:val="00120166"/>
    <w:rsid w:val="0012431D"/>
    <w:rsid w:val="00130310"/>
    <w:rsid w:val="00134463"/>
    <w:rsid w:val="001412D7"/>
    <w:rsid w:val="0016563D"/>
    <w:rsid w:val="001738CE"/>
    <w:rsid w:val="001808FA"/>
    <w:rsid w:val="00186E63"/>
    <w:rsid w:val="00195B70"/>
    <w:rsid w:val="001A25FD"/>
    <w:rsid w:val="001B4725"/>
    <w:rsid w:val="001B676A"/>
    <w:rsid w:val="001B74B3"/>
    <w:rsid w:val="001C3E0F"/>
    <w:rsid w:val="001D5854"/>
    <w:rsid w:val="00200FC9"/>
    <w:rsid w:val="002209DE"/>
    <w:rsid w:val="00221475"/>
    <w:rsid w:val="00227BB4"/>
    <w:rsid w:val="0024669F"/>
    <w:rsid w:val="00251C65"/>
    <w:rsid w:val="00257102"/>
    <w:rsid w:val="002A6BDD"/>
    <w:rsid w:val="002B2EE2"/>
    <w:rsid w:val="002B4777"/>
    <w:rsid w:val="002B57B5"/>
    <w:rsid w:val="002B78A2"/>
    <w:rsid w:val="002C1E31"/>
    <w:rsid w:val="002C41E3"/>
    <w:rsid w:val="002C759C"/>
    <w:rsid w:val="002D754D"/>
    <w:rsid w:val="002E63D6"/>
    <w:rsid w:val="002F58FD"/>
    <w:rsid w:val="003005DE"/>
    <w:rsid w:val="003018F9"/>
    <w:rsid w:val="00307B27"/>
    <w:rsid w:val="00313D70"/>
    <w:rsid w:val="003149E6"/>
    <w:rsid w:val="003265D6"/>
    <w:rsid w:val="003376AE"/>
    <w:rsid w:val="00347BE8"/>
    <w:rsid w:val="00356775"/>
    <w:rsid w:val="003601E5"/>
    <w:rsid w:val="0037337F"/>
    <w:rsid w:val="003744FD"/>
    <w:rsid w:val="00376A04"/>
    <w:rsid w:val="00377E73"/>
    <w:rsid w:val="003846DD"/>
    <w:rsid w:val="003963FD"/>
    <w:rsid w:val="003A00A9"/>
    <w:rsid w:val="003A0BEA"/>
    <w:rsid w:val="003C71C4"/>
    <w:rsid w:val="003D5B28"/>
    <w:rsid w:val="003D6261"/>
    <w:rsid w:val="003E25B6"/>
    <w:rsid w:val="003E3E1A"/>
    <w:rsid w:val="003F19FE"/>
    <w:rsid w:val="003F3EF8"/>
    <w:rsid w:val="003F509E"/>
    <w:rsid w:val="003F530B"/>
    <w:rsid w:val="00400A5A"/>
    <w:rsid w:val="004022C4"/>
    <w:rsid w:val="004034BB"/>
    <w:rsid w:val="004035A7"/>
    <w:rsid w:val="00416F7C"/>
    <w:rsid w:val="00417B9C"/>
    <w:rsid w:val="00417EBC"/>
    <w:rsid w:val="00422E3D"/>
    <w:rsid w:val="00426F73"/>
    <w:rsid w:val="00431A12"/>
    <w:rsid w:val="00437958"/>
    <w:rsid w:val="00452819"/>
    <w:rsid w:val="004565A3"/>
    <w:rsid w:val="00465F1B"/>
    <w:rsid w:val="00485DE3"/>
    <w:rsid w:val="00496D6E"/>
    <w:rsid w:val="004A4779"/>
    <w:rsid w:val="004B006D"/>
    <w:rsid w:val="004B57BF"/>
    <w:rsid w:val="004C1809"/>
    <w:rsid w:val="004D156F"/>
    <w:rsid w:val="004D3014"/>
    <w:rsid w:val="004D5C2F"/>
    <w:rsid w:val="004E685F"/>
    <w:rsid w:val="00502AB4"/>
    <w:rsid w:val="00533D7C"/>
    <w:rsid w:val="00545F2C"/>
    <w:rsid w:val="00551CA1"/>
    <w:rsid w:val="00554119"/>
    <w:rsid w:val="005564C3"/>
    <w:rsid w:val="00567D9D"/>
    <w:rsid w:val="00572052"/>
    <w:rsid w:val="00572C79"/>
    <w:rsid w:val="00575B89"/>
    <w:rsid w:val="00587A7B"/>
    <w:rsid w:val="005935CF"/>
    <w:rsid w:val="005B57E3"/>
    <w:rsid w:val="005E0B42"/>
    <w:rsid w:val="005F6164"/>
    <w:rsid w:val="0060452D"/>
    <w:rsid w:val="00632CC8"/>
    <w:rsid w:val="0063686C"/>
    <w:rsid w:val="00653DE4"/>
    <w:rsid w:val="00655BB3"/>
    <w:rsid w:val="00657313"/>
    <w:rsid w:val="006667EF"/>
    <w:rsid w:val="006733A5"/>
    <w:rsid w:val="0067570C"/>
    <w:rsid w:val="00676FCC"/>
    <w:rsid w:val="00685EDF"/>
    <w:rsid w:val="00693A03"/>
    <w:rsid w:val="0069764F"/>
    <w:rsid w:val="006A05F3"/>
    <w:rsid w:val="006B08D6"/>
    <w:rsid w:val="006B0D72"/>
    <w:rsid w:val="006B5568"/>
    <w:rsid w:val="006C4F65"/>
    <w:rsid w:val="006D4165"/>
    <w:rsid w:val="006D54F3"/>
    <w:rsid w:val="006D6ADC"/>
    <w:rsid w:val="006D7D43"/>
    <w:rsid w:val="006F5309"/>
    <w:rsid w:val="00700D9A"/>
    <w:rsid w:val="0071020D"/>
    <w:rsid w:val="00723CDF"/>
    <w:rsid w:val="00746D48"/>
    <w:rsid w:val="0075505A"/>
    <w:rsid w:val="00764320"/>
    <w:rsid w:val="00784D61"/>
    <w:rsid w:val="00793F99"/>
    <w:rsid w:val="007B79BD"/>
    <w:rsid w:val="007F67EB"/>
    <w:rsid w:val="007F771D"/>
    <w:rsid w:val="008038D1"/>
    <w:rsid w:val="00805FFF"/>
    <w:rsid w:val="00813532"/>
    <w:rsid w:val="00814876"/>
    <w:rsid w:val="00815388"/>
    <w:rsid w:val="00822238"/>
    <w:rsid w:val="00833F36"/>
    <w:rsid w:val="00835AB8"/>
    <w:rsid w:val="00836D36"/>
    <w:rsid w:val="008377CC"/>
    <w:rsid w:val="00840310"/>
    <w:rsid w:val="00853CF6"/>
    <w:rsid w:val="00853E05"/>
    <w:rsid w:val="00856C2E"/>
    <w:rsid w:val="00861627"/>
    <w:rsid w:val="00861B36"/>
    <w:rsid w:val="00867E55"/>
    <w:rsid w:val="008811A9"/>
    <w:rsid w:val="00883278"/>
    <w:rsid w:val="00885FF1"/>
    <w:rsid w:val="00887FF8"/>
    <w:rsid w:val="0089749D"/>
    <w:rsid w:val="00897CB6"/>
    <w:rsid w:val="008A513F"/>
    <w:rsid w:val="008A616F"/>
    <w:rsid w:val="008C453F"/>
    <w:rsid w:val="008C48CA"/>
    <w:rsid w:val="008C58E9"/>
    <w:rsid w:val="008E2980"/>
    <w:rsid w:val="008F0084"/>
    <w:rsid w:val="0090038A"/>
    <w:rsid w:val="009067E4"/>
    <w:rsid w:val="00906F2A"/>
    <w:rsid w:val="00906FA3"/>
    <w:rsid w:val="009275F2"/>
    <w:rsid w:val="0094016F"/>
    <w:rsid w:val="0094537A"/>
    <w:rsid w:val="00945474"/>
    <w:rsid w:val="00947BFE"/>
    <w:rsid w:val="0097757F"/>
    <w:rsid w:val="00993550"/>
    <w:rsid w:val="009C4DD8"/>
    <w:rsid w:val="009D6FEA"/>
    <w:rsid w:val="00A1024F"/>
    <w:rsid w:val="00A46A86"/>
    <w:rsid w:val="00A5378C"/>
    <w:rsid w:val="00A661AE"/>
    <w:rsid w:val="00A736B8"/>
    <w:rsid w:val="00A85667"/>
    <w:rsid w:val="00A95E95"/>
    <w:rsid w:val="00AA7456"/>
    <w:rsid w:val="00AB2051"/>
    <w:rsid w:val="00AC40B9"/>
    <w:rsid w:val="00AC7F49"/>
    <w:rsid w:val="00AD2896"/>
    <w:rsid w:val="00AF6795"/>
    <w:rsid w:val="00B053C6"/>
    <w:rsid w:val="00B07E88"/>
    <w:rsid w:val="00B13707"/>
    <w:rsid w:val="00B152E6"/>
    <w:rsid w:val="00B344B8"/>
    <w:rsid w:val="00B42FE2"/>
    <w:rsid w:val="00B441BD"/>
    <w:rsid w:val="00B454B7"/>
    <w:rsid w:val="00B73A0C"/>
    <w:rsid w:val="00B867EF"/>
    <w:rsid w:val="00B930CD"/>
    <w:rsid w:val="00B94611"/>
    <w:rsid w:val="00BB551E"/>
    <w:rsid w:val="00BC4754"/>
    <w:rsid w:val="00BE4699"/>
    <w:rsid w:val="00C143E8"/>
    <w:rsid w:val="00C209AF"/>
    <w:rsid w:val="00C315DE"/>
    <w:rsid w:val="00C3325B"/>
    <w:rsid w:val="00C36A03"/>
    <w:rsid w:val="00C47074"/>
    <w:rsid w:val="00C50FF4"/>
    <w:rsid w:val="00C52193"/>
    <w:rsid w:val="00C54BE6"/>
    <w:rsid w:val="00C55132"/>
    <w:rsid w:val="00C77C18"/>
    <w:rsid w:val="00C77C35"/>
    <w:rsid w:val="00C9393A"/>
    <w:rsid w:val="00C95131"/>
    <w:rsid w:val="00CA12E0"/>
    <w:rsid w:val="00CB0452"/>
    <w:rsid w:val="00CB2478"/>
    <w:rsid w:val="00CB283B"/>
    <w:rsid w:val="00CD3F46"/>
    <w:rsid w:val="00CE2997"/>
    <w:rsid w:val="00CF58B7"/>
    <w:rsid w:val="00D13A77"/>
    <w:rsid w:val="00D24537"/>
    <w:rsid w:val="00D35BEF"/>
    <w:rsid w:val="00D36F5D"/>
    <w:rsid w:val="00D5600D"/>
    <w:rsid w:val="00D61717"/>
    <w:rsid w:val="00D63212"/>
    <w:rsid w:val="00D70712"/>
    <w:rsid w:val="00D72D77"/>
    <w:rsid w:val="00DA326E"/>
    <w:rsid w:val="00DA54FE"/>
    <w:rsid w:val="00DA7A70"/>
    <w:rsid w:val="00DB3D7C"/>
    <w:rsid w:val="00DB7251"/>
    <w:rsid w:val="00DE487B"/>
    <w:rsid w:val="00DE5FA8"/>
    <w:rsid w:val="00DE63CE"/>
    <w:rsid w:val="00DE676C"/>
    <w:rsid w:val="00E06F52"/>
    <w:rsid w:val="00E177F1"/>
    <w:rsid w:val="00E323AF"/>
    <w:rsid w:val="00E34E22"/>
    <w:rsid w:val="00E420F0"/>
    <w:rsid w:val="00E44B53"/>
    <w:rsid w:val="00E4793A"/>
    <w:rsid w:val="00E554E8"/>
    <w:rsid w:val="00E902B0"/>
    <w:rsid w:val="00EB3D95"/>
    <w:rsid w:val="00EB58C8"/>
    <w:rsid w:val="00EE5DB1"/>
    <w:rsid w:val="00EF1207"/>
    <w:rsid w:val="00EF6AC9"/>
    <w:rsid w:val="00F00B2E"/>
    <w:rsid w:val="00F17616"/>
    <w:rsid w:val="00F2091E"/>
    <w:rsid w:val="00F5300C"/>
    <w:rsid w:val="00F571CA"/>
    <w:rsid w:val="00F63436"/>
    <w:rsid w:val="00F74553"/>
    <w:rsid w:val="00F86372"/>
    <w:rsid w:val="00FA273C"/>
    <w:rsid w:val="00FA4902"/>
    <w:rsid w:val="00FA7F58"/>
    <w:rsid w:val="00FC3BC5"/>
    <w:rsid w:val="00FC4540"/>
    <w:rsid w:val="00FC48A6"/>
    <w:rsid w:val="00FD6576"/>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4CE81"/>
  <w15:docId w15:val="{70FE641C-0BE9-4F65-A0E8-C24E18A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NormalWeb">
    <w:name w:val="Normal (Web)"/>
    <w:basedOn w:val="Normal"/>
    <w:rsid w:val="001412D7"/>
    <w:rPr>
      <w:rFonts w:ascii="Times New Roman" w:hAnsi="Times New Roman"/>
      <w:szCs w:val="24"/>
    </w:rPr>
  </w:style>
  <w:style w:type="paragraph" w:styleId="ListParagraph">
    <w:name w:val="List Paragraph"/>
    <w:basedOn w:val="Normal"/>
    <w:uiPriority w:val="34"/>
    <w:qFormat/>
    <w:rsid w:val="00C54BE6"/>
    <w:pPr>
      <w:ind w:left="720"/>
      <w:contextualSpacing/>
    </w:pPr>
  </w:style>
  <w:style w:type="character" w:styleId="UnresolvedMention">
    <w:name w:val="Unresolved Mention"/>
    <w:basedOn w:val="DefaultParagraphFont"/>
    <w:uiPriority w:val="99"/>
    <w:semiHidden/>
    <w:unhideWhenUsed/>
    <w:rsid w:val="00C315DE"/>
    <w:rPr>
      <w:color w:val="605E5C"/>
      <w:shd w:val="clear" w:color="auto" w:fill="E1DFDD"/>
    </w:rPr>
  </w:style>
  <w:style w:type="paragraph" w:styleId="Title">
    <w:name w:val="Title"/>
    <w:basedOn w:val="Normal"/>
    <w:next w:val="Normal"/>
    <w:link w:val="TitleChar"/>
    <w:qFormat/>
    <w:rsid w:val="00E323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2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23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323AF"/>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502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02A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008">
      <w:bodyDiv w:val="1"/>
      <w:marLeft w:val="0"/>
      <w:marRight w:val="0"/>
      <w:marTop w:val="0"/>
      <w:marBottom w:val="0"/>
      <w:divBdr>
        <w:top w:val="none" w:sz="0" w:space="0" w:color="auto"/>
        <w:left w:val="none" w:sz="0" w:space="0" w:color="auto"/>
        <w:bottom w:val="none" w:sz="0" w:space="0" w:color="auto"/>
        <w:right w:val="none" w:sz="0" w:space="0" w:color="auto"/>
      </w:divBdr>
      <w:divsChild>
        <w:div w:id="1654993557">
          <w:marLeft w:val="-720"/>
          <w:marRight w:val="0"/>
          <w:marTop w:val="0"/>
          <w:marBottom w:val="0"/>
          <w:divBdr>
            <w:top w:val="none" w:sz="0" w:space="0" w:color="auto"/>
            <w:left w:val="none" w:sz="0" w:space="0" w:color="auto"/>
            <w:bottom w:val="none" w:sz="0" w:space="0" w:color="auto"/>
            <w:right w:val="none" w:sz="0" w:space="0" w:color="auto"/>
          </w:divBdr>
        </w:div>
      </w:divsChild>
    </w:div>
    <w:div w:id="201483917">
      <w:bodyDiv w:val="1"/>
      <w:marLeft w:val="0"/>
      <w:marRight w:val="0"/>
      <w:marTop w:val="0"/>
      <w:marBottom w:val="0"/>
      <w:divBdr>
        <w:top w:val="none" w:sz="0" w:space="0" w:color="auto"/>
        <w:left w:val="none" w:sz="0" w:space="0" w:color="auto"/>
        <w:bottom w:val="none" w:sz="0" w:space="0" w:color="auto"/>
        <w:right w:val="none" w:sz="0" w:space="0" w:color="auto"/>
      </w:divBdr>
    </w:div>
    <w:div w:id="479083249">
      <w:bodyDiv w:val="1"/>
      <w:marLeft w:val="0"/>
      <w:marRight w:val="0"/>
      <w:marTop w:val="0"/>
      <w:marBottom w:val="0"/>
      <w:divBdr>
        <w:top w:val="none" w:sz="0" w:space="0" w:color="auto"/>
        <w:left w:val="none" w:sz="0" w:space="0" w:color="auto"/>
        <w:bottom w:val="none" w:sz="0" w:space="0" w:color="auto"/>
        <w:right w:val="none" w:sz="0" w:space="0" w:color="auto"/>
      </w:divBdr>
      <w:divsChild>
        <w:div w:id="1425685689">
          <w:marLeft w:val="-720"/>
          <w:marRight w:val="0"/>
          <w:marTop w:val="0"/>
          <w:marBottom w:val="0"/>
          <w:divBdr>
            <w:top w:val="none" w:sz="0" w:space="0" w:color="auto"/>
            <w:left w:val="none" w:sz="0" w:space="0" w:color="auto"/>
            <w:bottom w:val="none" w:sz="0" w:space="0" w:color="auto"/>
            <w:right w:val="none" w:sz="0" w:space="0" w:color="auto"/>
          </w:divBdr>
        </w:div>
      </w:divsChild>
    </w:div>
    <w:div w:id="504436458">
      <w:bodyDiv w:val="1"/>
      <w:marLeft w:val="0"/>
      <w:marRight w:val="0"/>
      <w:marTop w:val="0"/>
      <w:marBottom w:val="0"/>
      <w:divBdr>
        <w:top w:val="none" w:sz="0" w:space="0" w:color="auto"/>
        <w:left w:val="none" w:sz="0" w:space="0" w:color="auto"/>
        <w:bottom w:val="none" w:sz="0" w:space="0" w:color="auto"/>
        <w:right w:val="none" w:sz="0" w:space="0" w:color="auto"/>
      </w:divBdr>
    </w:div>
    <w:div w:id="511264092">
      <w:bodyDiv w:val="1"/>
      <w:marLeft w:val="0"/>
      <w:marRight w:val="0"/>
      <w:marTop w:val="0"/>
      <w:marBottom w:val="0"/>
      <w:divBdr>
        <w:top w:val="none" w:sz="0" w:space="0" w:color="auto"/>
        <w:left w:val="none" w:sz="0" w:space="0" w:color="auto"/>
        <w:bottom w:val="none" w:sz="0" w:space="0" w:color="auto"/>
        <w:right w:val="none" w:sz="0" w:space="0" w:color="auto"/>
      </w:divBdr>
      <w:divsChild>
        <w:div w:id="579557857">
          <w:marLeft w:val="-720"/>
          <w:marRight w:val="0"/>
          <w:marTop w:val="0"/>
          <w:marBottom w:val="0"/>
          <w:divBdr>
            <w:top w:val="none" w:sz="0" w:space="0" w:color="auto"/>
            <w:left w:val="none" w:sz="0" w:space="0" w:color="auto"/>
            <w:bottom w:val="none" w:sz="0" w:space="0" w:color="auto"/>
            <w:right w:val="none" w:sz="0" w:space="0" w:color="auto"/>
          </w:divBdr>
        </w:div>
      </w:divsChild>
    </w:div>
    <w:div w:id="535118748">
      <w:bodyDiv w:val="1"/>
      <w:marLeft w:val="0"/>
      <w:marRight w:val="0"/>
      <w:marTop w:val="0"/>
      <w:marBottom w:val="0"/>
      <w:divBdr>
        <w:top w:val="none" w:sz="0" w:space="0" w:color="auto"/>
        <w:left w:val="none" w:sz="0" w:space="0" w:color="auto"/>
        <w:bottom w:val="none" w:sz="0" w:space="0" w:color="auto"/>
        <w:right w:val="none" w:sz="0" w:space="0" w:color="auto"/>
      </w:divBdr>
    </w:div>
    <w:div w:id="546068493">
      <w:bodyDiv w:val="1"/>
      <w:marLeft w:val="0"/>
      <w:marRight w:val="0"/>
      <w:marTop w:val="0"/>
      <w:marBottom w:val="0"/>
      <w:divBdr>
        <w:top w:val="none" w:sz="0" w:space="0" w:color="auto"/>
        <w:left w:val="none" w:sz="0" w:space="0" w:color="auto"/>
        <w:bottom w:val="none" w:sz="0" w:space="0" w:color="auto"/>
        <w:right w:val="none" w:sz="0" w:space="0" w:color="auto"/>
      </w:divBdr>
      <w:divsChild>
        <w:div w:id="919213268">
          <w:marLeft w:val="-720"/>
          <w:marRight w:val="0"/>
          <w:marTop w:val="0"/>
          <w:marBottom w:val="0"/>
          <w:divBdr>
            <w:top w:val="none" w:sz="0" w:space="0" w:color="auto"/>
            <w:left w:val="none" w:sz="0" w:space="0" w:color="auto"/>
            <w:bottom w:val="none" w:sz="0" w:space="0" w:color="auto"/>
            <w:right w:val="none" w:sz="0" w:space="0" w:color="auto"/>
          </w:divBdr>
        </w:div>
      </w:divsChild>
    </w:div>
    <w:div w:id="630283958">
      <w:bodyDiv w:val="1"/>
      <w:marLeft w:val="0"/>
      <w:marRight w:val="0"/>
      <w:marTop w:val="0"/>
      <w:marBottom w:val="0"/>
      <w:divBdr>
        <w:top w:val="none" w:sz="0" w:space="0" w:color="auto"/>
        <w:left w:val="none" w:sz="0" w:space="0" w:color="auto"/>
        <w:bottom w:val="none" w:sz="0" w:space="0" w:color="auto"/>
        <w:right w:val="none" w:sz="0" w:space="0" w:color="auto"/>
      </w:divBdr>
      <w:divsChild>
        <w:div w:id="1406338146">
          <w:marLeft w:val="-720"/>
          <w:marRight w:val="0"/>
          <w:marTop w:val="0"/>
          <w:marBottom w:val="0"/>
          <w:divBdr>
            <w:top w:val="none" w:sz="0" w:space="0" w:color="auto"/>
            <w:left w:val="none" w:sz="0" w:space="0" w:color="auto"/>
            <w:bottom w:val="none" w:sz="0" w:space="0" w:color="auto"/>
            <w:right w:val="none" w:sz="0" w:space="0" w:color="auto"/>
          </w:divBdr>
        </w:div>
      </w:divsChild>
    </w:div>
    <w:div w:id="695154624">
      <w:bodyDiv w:val="1"/>
      <w:marLeft w:val="0"/>
      <w:marRight w:val="0"/>
      <w:marTop w:val="0"/>
      <w:marBottom w:val="0"/>
      <w:divBdr>
        <w:top w:val="none" w:sz="0" w:space="0" w:color="auto"/>
        <w:left w:val="none" w:sz="0" w:space="0" w:color="auto"/>
        <w:bottom w:val="none" w:sz="0" w:space="0" w:color="auto"/>
        <w:right w:val="none" w:sz="0" w:space="0" w:color="auto"/>
      </w:divBdr>
      <w:divsChild>
        <w:div w:id="695692700">
          <w:marLeft w:val="0"/>
          <w:marRight w:val="0"/>
          <w:marTop w:val="0"/>
          <w:marBottom w:val="0"/>
          <w:divBdr>
            <w:top w:val="none" w:sz="0" w:space="0" w:color="auto"/>
            <w:left w:val="none" w:sz="0" w:space="0" w:color="auto"/>
            <w:bottom w:val="none" w:sz="0" w:space="0" w:color="auto"/>
            <w:right w:val="none" w:sz="0" w:space="0" w:color="auto"/>
          </w:divBdr>
          <w:divsChild>
            <w:div w:id="839390053">
              <w:marLeft w:val="0"/>
              <w:marRight w:val="0"/>
              <w:marTop w:val="0"/>
              <w:marBottom w:val="0"/>
              <w:divBdr>
                <w:top w:val="none" w:sz="0" w:space="0" w:color="auto"/>
                <w:left w:val="none" w:sz="0" w:space="0" w:color="auto"/>
                <w:bottom w:val="none" w:sz="0" w:space="0" w:color="auto"/>
                <w:right w:val="none" w:sz="0" w:space="0" w:color="auto"/>
              </w:divBdr>
              <w:divsChild>
                <w:div w:id="1290472784">
                  <w:marLeft w:val="0"/>
                  <w:marRight w:val="0"/>
                  <w:marTop w:val="0"/>
                  <w:marBottom w:val="0"/>
                  <w:divBdr>
                    <w:top w:val="none" w:sz="0" w:space="0" w:color="auto"/>
                    <w:left w:val="none" w:sz="0" w:space="0" w:color="auto"/>
                    <w:bottom w:val="none" w:sz="0" w:space="0" w:color="auto"/>
                    <w:right w:val="none" w:sz="0" w:space="0" w:color="auto"/>
                  </w:divBdr>
                  <w:divsChild>
                    <w:div w:id="846090908">
                      <w:marLeft w:val="0"/>
                      <w:marRight w:val="0"/>
                      <w:marTop w:val="0"/>
                      <w:marBottom w:val="0"/>
                      <w:divBdr>
                        <w:top w:val="none" w:sz="0" w:space="0" w:color="auto"/>
                        <w:left w:val="none" w:sz="0" w:space="0" w:color="auto"/>
                        <w:bottom w:val="none" w:sz="0" w:space="0" w:color="auto"/>
                        <w:right w:val="none" w:sz="0" w:space="0" w:color="auto"/>
                      </w:divBdr>
                      <w:divsChild>
                        <w:div w:id="1660578157">
                          <w:marLeft w:val="0"/>
                          <w:marRight w:val="0"/>
                          <w:marTop w:val="0"/>
                          <w:marBottom w:val="0"/>
                          <w:divBdr>
                            <w:top w:val="none" w:sz="0" w:space="0" w:color="auto"/>
                            <w:left w:val="none" w:sz="0" w:space="0" w:color="auto"/>
                            <w:bottom w:val="none" w:sz="0" w:space="0" w:color="auto"/>
                            <w:right w:val="none" w:sz="0" w:space="0" w:color="auto"/>
                          </w:divBdr>
                          <w:divsChild>
                            <w:div w:id="2080442641">
                              <w:marLeft w:val="0"/>
                              <w:marRight w:val="0"/>
                              <w:marTop w:val="0"/>
                              <w:marBottom w:val="0"/>
                              <w:divBdr>
                                <w:top w:val="none" w:sz="0" w:space="0" w:color="auto"/>
                                <w:left w:val="none" w:sz="0" w:space="0" w:color="auto"/>
                                <w:bottom w:val="none" w:sz="0" w:space="0" w:color="auto"/>
                                <w:right w:val="none" w:sz="0" w:space="0" w:color="auto"/>
                              </w:divBdr>
                              <w:divsChild>
                                <w:div w:id="329797994">
                                  <w:marLeft w:val="0"/>
                                  <w:marRight w:val="0"/>
                                  <w:marTop w:val="0"/>
                                  <w:marBottom w:val="0"/>
                                  <w:divBdr>
                                    <w:top w:val="none" w:sz="0" w:space="0" w:color="auto"/>
                                    <w:left w:val="none" w:sz="0" w:space="0" w:color="auto"/>
                                    <w:bottom w:val="none" w:sz="0" w:space="0" w:color="auto"/>
                                    <w:right w:val="none" w:sz="0" w:space="0" w:color="auto"/>
                                  </w:divBdr>
                                  <w:divsChild>
                                    <w:div w:id="1490487247">
                                      <w:marLeft w:val="0"/>
                                      <w:marRight w:val="0"/>
                                      <w:marTop w:val="0"/>
                                      <w:marBottom w:val="0"/>
                                      <w:divBdr>
                                        <w:top w:val="none" w:sz="0" w:space="0" w:color="auto"/>
                                        <w:left w:val="none" w:sz="0" w:space="0" w:color="auto"/>
                                        <w:bottom w:val="none" w:sz="0" w:space="0" w:color="auto"/>
                                        <w:right w:val="none" w:sz="0" w:space="0" w:color="auto"/>
                                      </w:divBdr>
                                      <w:divsChild>
                                        <w:div w:id="257370888">
                                          <w:marLeft w:val="0"/>
                                          <w:marRight w:val="0"/>
                                          <w:marTop w:val="0"/>
                                          <w:marBottom w:val="0"/>
                                          <w:divBdr>
                                            <w:top w:val="none" w:sz="0" w:space="0" w:color="auto"/>
                                            <w:left w:val="none" w:sz="0" w:space="0" w:color="auto"/>
                                            <w:bottom w:val="none" w:sz="0" w:space="0" w:color="auto"/>
                                            <w:right w:val="none" w:sz="0" w:space="0" w:color="auto"/>
                                          </w:divBdr>
                                          <w:divsChild>
                                            <w:div w:id="834032753">
                                              <w:marLeft w:val="0"/>
                                              <w:marRight w:val="0"/>
                                              <w:marTop w:val="0"/>
                                              <w:marBottom w:val="0"/>
                                              <w:divBdr>
                                                <w:top w:val="none" w:sz="0" w:space="0" w:color="auto"/>
                                                <w:left w:val="none" w:sz="0" w:space="0" w:color="auto"/>
                                                <w:bottom w:val="none" w:sz="0" w:space="0" w:color="auto"/>
                                                <w:right w:val="none" w:sz="0" w:space="0" w:color="auto"/>
                                              </w:divBdr>
                                              <w:divsChild>
                                                <w:div w:id="1820031946">
                                                  <w:marLeft w:val="0"/>
                                                  <w:marRight w:val="0"/>
                                                  <w:marTop w:val="0"/>
                                                  <w:marBottom w:val="0"/>
                                                  <w:divBdr>
                                                    <w:top w:val="none" w:sz="0" w:space="0" w:color="auto"/>
                                                    <w:left w:val="none" w:sz="0" w:space="0" w:color="auto"/>
                                                    <w:bottom w:val="none" w:sz="0" w:space="0" w:color="auto"/>
                                                    <w:right w:val="none" w:sz="0" w:space="0" w:color="auto"/>
                                                  </w:divBdr>
                                                  <w:divsChild>
                                                    <w:div w:id="1444153531">
                                                      <w:marLeft w:val="0"/>
                                                      <w:marRight w:val="0"/>
                                                      <w:marTop w:val="0"/>
                                                      <w:marBottom w:val="0"/>
                                                      <w:divBdr>
                                                        <w:top w:val="none" w:sz="0" w:space="0" w:color="auto"/>
                                                        <w:left w:val="none" w:sz="0" w:space="0" w:color="auto"/>
                                                        <w:bottom w:val="none" w:sz="0" w:space="0" w:color="auto"/>
                                                        <w:right w:val="none" w:sz="0" w:space="0" w:color="auto"/>
                                                      </w:divBdr>
                                                      <w:divsChild>
                                                        <w:div w:id="1387490574">
                                                          <w:marLeft w:val="0"/>
                                                          <w:marRight w:val="0"/>
                                                          <w:marTop w:val="0"/>
                                                          <w:marBottom w:val="0"/>
                                                          <w:divBdr>
                                                            <w:top w:val="none" w:sz="0" w:space="0" w:color="auto"/>
                                                            <w:left w:val="none" w:sz="0" w:space="0" w:color="auto"/>
                                                            <w:bottom w:val="none" w:sz="0" w:space="0" w:color="auto"/>
                                                            <w:right w:val="none" w:sz="0" w:space="0" w:color="auto"/>
                                                          </w:divBdr>
                                                          <w:divsChild>
                                                            <w:div w:id="1492452741">
                                                              <w:marLeft w:val="0"/>
                                                              <w:marRight w:val="0"/>
                                                              <w:marTop w:val="0"/>
                                                              <w:marBottom w:val="0"/>
                                                              <w:divBdr>
                                                                <w:top w:val="none" w:sz="0" w:space="0" w:color="auto"/>
                                                                <w:left w:val="none" w:sz="0" w:space="0" w:color="auto"/>
                                                                <w:bottom w:val="none" w:sz="0" w:space="0" w:color="auto"/>
                                                                <w:right w:val="none" w:sz="0" w:space="0" w:color="auto"/>
                                                              </w:divBdr>
                                                              <w:divsChild>
                                                                <w:div w:id="186408442">
                                                                  <w:marLeft w:val="0"/>
                                                                  <w:marRight w:val="0"/>
                                                                  <w:marTop w:val="0"/>
                                                                  <w:marBottom w:val="0"/>
                                                                  <w:divBdr>
                                                                    <w:top w:val="none" w:sz="0" w:space="0" w:color="auto"/>
                                                                    <w:left w:val="none" w:sz="0" w:space="0" w:color="auto"/>
                                                                    <w:bottom w:val="none" w:sz="0" w:space="0" w:color="auto"/>
                                                                    <w:right w:val="none" w:sz="0" w:space="0" w:color="auto"/>
                                                                  </w:divBdr>
                                                                  <w:divsChild>
                                                                    <w:div w:id="1822847728">
                                                                      <w:marLeft w:val="0"/>
                                                                      <w:marRight w:val="0"/>
                                                                      <w:marTop w:val="0"/>
                                                                      <w:marBottom w:val="0"/>
                                                                      <w:divBdr>
                                                                        <w:top w:val="none" w:sz="0" w:space="0" w:color="auto"/>
                                                                        <w:left w:val="none" w:sz="0" w:space="0" w:color="auto"/>
                                                                        <w:bottom w:val="none" w:sz="0" w:space="0" w:color="auto"/>
                                                                        <w:right w:val="none" w:sz="0" w:space="0" w:color="auto"/>
                                                                      </w:divBdr>
                                                                      <w:divsChild>
                                                                        <w:div w:id="2050568115">
                                                                          <w:marLeft w:val="0"/>
                                                                          <w:marRight w:val="0"/>
                                                                          <w:marTop w:val="0"/>
                                                                          <w:marBottom w:val="0"/>
                                                                          <w:divBdr>
                                                                            <w:top w:val="none" w:sz="0" w:space="0" w:color="auto"/>
                                                                            <w:left w:val="none" w:sz="0" w:space="0" w:color="auto"/>
                                                                            <w:bottom w:val="none" w:sz="0" w:space="0" w:color="auto"/>
                                                                            <w:right w:val="none" w:sz="0" w:space="0" w:color="auto"/>
                                                                          </w:divBdr>
                                                                          <w:divsChild>
                                                                            <w:div w:id="177427682">
                                                                              <w:marLeft w:val="0"/>
                                                                              <w:marRight w:val="0"/>
                                                                              <w:marTop w:val="0"/>
                                                                              <w:marBottom w:val="0"/>
                                                                              <w:divBdr>
                                                                                <w:top w:val="none" w:sz="0" w:space="0" w:color="auto"/>
                                                                                <w:left w:val="none" w:sz="0" w:space="0" w:color="auto"/>
                                                                                <w:bottom w:val="none" w:sz="0" w:space="0" w:color="auto"/>
                                                                                <w:right w:val="none" w:sz="0" w:space="0" w:color="auto"/>
                                                                              </w:divBdr>
                                                                              <w:divsChild>
                                                                                <w:div w:id="1661811132">
                                                                                  <w:marLeft w:val="0"/>
                                                                                  <w:marRight w:val="0"/>
                                                                                  <w:marTop w:val="0"/>
                                                                                  <w:marBottom w:val="0"/>
                                                                                  <w:divBdr>
                                                                                    <w:top w:val="none" w:sz="0" w:space="0" w:color="auto"/>
                                                                                    <w:left w:val="none" w:sz="0" w:space="0" w:color="auto"/>
                                                                                    <w:bottom w:val="none" w:sz="0" w:space="0" w:color="auto"/>
                                                                                    <w:right w:val="none" w:sz="0" w:space="0" w:color="auto"/>
                                                                                  </w:divBdr>
                                                                                  <w:divsChild>
                                                                                    <w:div w:id="1608468407">
                                                                                      <w:marLeft w:val="0"/>
                                                                                      <w:marRight w:val="0"/>
                                                                                      <w:marTop w:val="0"/>
                                                                                      <w:marBottom w:val="0"/>
                                                                                      <w:divBdr>
                                                                                        <w:top w:val="none" w:sz="0" w:space="0" w:color="auto"/>
                                                                                        <w:left w:val="none" w:sz="0" w:space="0" w:color="auto"/>
                                                                                        <w:bottom w:val="none" w:sz="0" w:space="0" w:color="auto"/>
                                                                                        <w:right w:val="none" w:sz="0" w:space="0" w:color="auto"/>
                                                                                      </w:divBdr>
                                                                                      <w:divsChild>
                                                                                        <w:div w:id="909774661">
                                                                                          <w:marLeft w:val="0"/>
                                                                                          <w:marRight w:val="0"/>
                                                                                          <w:marTop w:val="0"/>
                                                                                          <w:marBottom w:val="0"/>
                                                                                          <w:divBdr>
                                                                                            <w:top w:val="none" w:sz="0" w:space="0" w:color="auto"/>
                                                                                            <w:left w:val="none" w:sz="0" w:space="0" w:color="auto"/>
                                                                                            <w:bottom w:val="none" w:sz="0" w:space="0" w:color="auto"/>
                                                                                            <w:right w:val="none" w:sz="0" w:space="0" w:color="auto"/>
                                                                                          </w:divBdr>
                                                                                          <w:divsChild>
                                                                                            <w:div w:id="1634172481">
                                                                                              <w:marLeft w:val="0"/>
                                                                                              <w:marRight w:val="0"/>
                                                                                              <w:marTop w:val="0"/>
                                                                                              <w:marBottom w:val="0"/>
                                                                                              <w:divBdr>
                                                                                                <w:top w:val="none" w:sz="0" w:space="0" w:color="auto"/>
                                                                                                <w:left w:val="none" w:sz="0" w:space="0" w:color="auto"/>
                                                                                                <w:bottom w:val="none" w:sz="0" w:space="0" w:color="auto"/>
                                                                                                <w:right w:val="none" w:sz="0" w:space="0" w:color="auto"/>
                                                                                              </w:divBdr>
                                                                                              <w:divsChild>
                                                                                                <w:div w:id="233122201">
                                                                                                  <w:marLeft w:val="0"/>
                                                                                                  <w:marRight w:val="0"/>
                                                                                                  <w:marTop w:val="0"/>
                                                                                                  <w:marBottom w:val="0"/>
                                                                                                  <w:divBdr>
                                                                                                    <w:top w:val="none" w:sz="0" w:space="0" w:color="auto"/>
                                                                                                    <w:left w:val="none" w:sz="0" w:space="0" w:color="auto"/>
                                                                                                    <w:bottom w:val="none" w:sz="0" w:space="0" w:color="auto"/>
                                                                                                    <w:right w:val="none" w:sz="0" w:space="0" w:color="auto"/>
                                                                                                  </w:divBdr>
                                                                                                  <w:divsChild>
                                                                                                    <w:div w:id="924994758">
                                                                                                      <w:marLeft w:val="0"/>
                                                                                                      <w:marRight w:val="0"/>
                                                                                                      <w:marTop w:val="0"/>
                                                                                                      <w:marBottom w:val="0"/>
                                                                                                      <w:divBdr>
                                                                                                        <w:top w:val="none" w:sz="0" w:space="0" w:color="auto"/>
                                                                                                        <w:left w:val="none" w:sz="0" w:space="0" w:color="auto"/>
                                                                                                        <w:bottom w:val="none" w:sz="0" w:space="0" w:color="auto"/>
                                                                                                        <w:right w:val="none" w:sz="0" w:space="0" w:color="auto"/>
                                                                                                      </w:divBdr>
                                                                                                      <w:divsChild>
                                                                                                        <w:div w:id="46690050">
                                                                                                          <w:marLeft w:val="0"/>
                                                                                                          <w:marRight w:val="0"/>
                                                                                                          <w:marTop w:val="0"/>
                                                                                                          <w:marBottom w:val="0"/>
                                                                                                          <w:divBdr>
                                                                                                            <w:top w:val="none" w:sz="0" w:space="0" w:color="auto"/>
                                                                                                            <w:left w:val="none" w:sz="0" w:space="0" w:color="auto"/>
                                                                                                            <w:bottom w:val="none" w:sz="0" w:space="0" w:color="auto"/>
                                                                                                            <w:right w:val="none" w:sz="0" w:space="0" w:color="auto"/>
                                                                                                          </w:divBdr>
                                                                                                          <w:divsChild>
                                                                                                            <w:div w:id="1102843097">
                                                                                                              <w:marLeft w:val="0"/>
                                                                                                              <w:marRight w:val="0"/>
                                                                                                              <w:marTop w:val="0"/>
                                                                                                              <w:marBottom w:val="300"/>
                                                                                                              <w:divBdr>
                                                                                                                <w:top w:val="none" w:sz="0" w:space="0" w:color="auto"/>
                                                                                                                <w:left w:val="none" w:sz="0" w:space="0" w:color="auto"/>
                                                                                                                <w:bottom w:val="none" w:sz="0" w:space="0" w:color="auto"/>
                                                                                                                <w:right w:val="none" w:sz="0" w:space="0" w:color="auto"/>
                                                                                                              </w:divBdr>
                                                                                                            </w:div>
                                                                                                            <w:div w:id="16769557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24882035">
                                                                                                      <w:marLeft w:val="0"/>
                                                                                                      <w:marRight w:val="0"/>
                                                                                                      <w:marTop w:val="0"/>
                                                                                                      <w:marBottom w:val="0"/>
                                                                                                      <w:divBdr>
                                                                                                        <w:top w:val="none" w:sz="0" w:space="0" w:color="auto"/>
                                                                                                        <w:left w:val="none" w:sz="0" w:space="0" w:color="auto"/>
                                                                                                        <w:bottom w:val="none" w:sz="0" w:space="0" w:color="auto"/>
                                                                                                        <w:right w:val="none" w:sz="0" w:space="0" w:color="auto"/>
                                                                                                      </w:divBdr>
                                                                                                      <w:divsChild>
                                                                                                        <w:div w:id="918904629">
                                                                                                          <w:marLeft w:val="0"/>
                                                                                                          <w:marRight w:val="0"/>
                                                                                                          <w:marTop w:val="0"/>
                                                                                                          <w:marBottom w:val="0"/>
                                                                                                          <w:divBdr>
                                                                                                            <w:top w:val="none" w:sz="0" w:space="0" w:color="auto"/>
                                                                                                            <w:left w:val="none" w:sz="0" w:space="0" w:color="auto"/>
                                                                                                            <w:bottom w:val="none" w:sz="0" w:space="0" w:color="auto"/>
                                                                                                            <w:right w:val="none" w:sz="0" w:space="0" w:color="auto"/>
                                                                                                          </w:divBdr>
                                                                                                          <w:divsChild>
                                                                                                            <w:div w:id="717241216">
                                                                                                              <w:marLeft w:val="0"/>
                                                                                                              <w:marRight w:val="0"/>
                                                                                                              <w:marTop w:val="0"/>
                                                                                                              <w:marBottom w:val="300"/>
                                                                                                              <w:divBdr>
                                                                                                                <w:top w:val="none" w:sz="0" w:space="0" w:color="auto"/>
                                                                                                                <w:left w:val="none" w:sz="0" w:space="0" w:color="auto"/>
                                                                                                                <w:bottom w:val="none" w:sz="0" w:space="0" w:color="auto"/>
                                                                                                                <w:right w:val="none" w:sz="0" w:space="0" w:color="auto"/>
                                                                                                              </w:divBdr>
                                                                                                              <w:divsChild>
                                                                                                                <w:div w:id="1799105894">
                                                                                                                  <w:marLeft w:val="0"/>
                                                                                                                  <w:marRight w:val="0"/>
                                                                                                                  <w:marTop w:val="0"/>
                                                                                                                  <w:marBottom w:val="0"/>
                                                                                                                  <w:divBdr>
                                                                                                                    <w:top w:val="none" w:sz="0" w:space="0" w:color="auto"/>
                                                                                                                    <w:left w:val="none" w:sz="0" w:space="0" w:color="auto"/>
                                                                                                                    <w:bottom w:val="none" w:sz="0" w:space="0" w:color="auto"/>
                                                                                                                    <w:right w:val="none" w:sz="0" w:space="0" w:color="auto"/>
                                                                                                                  </w:divBdr>
                                                                                                                  <w:divsChild>
                                                                                                                    <w:div w:id="1860855204">
                                                                                                                      <w:marLeft w:val="0"/>
                                                                                                                      <w:marRight w:val="0"/>
                                                                                                                      <w:marTop w:val="0"/>
                                                                                                                      <w:marBottom w:val="0"/>
                                                                                                                      <w:divBdr>
                                                                                                                        <w:top w:val="none" w:sz="0" w:space="0" w:color="auto"/>
                                                                                                                        <w:left w:val="none" w:sz="0" w:space="0" w:color="auto"/>
                                                                                                                        <w:bottom w:val="none" w:sz="0" w:space="0" w:color="auto"/>
                                                                                                                        <w:right w:val="none" w:sz="0" w:space="0" w:color="auto"/>
                                                                                                                      </w:divBdr>
                                                                                                                      <w:divsChild>
                                                                                                                        <w:div w:id="297615684">
                                                                                                                          <w:marLeft w:val="0"/>
                                                                                                                          <w:marRight w:val="0"/>
                                                                                                                          <w:marTop w:val="0"/>
                                                                                                                          <w:marBottom w:val="0"/>
                                                                                                                          <w:divBdr>
                                                                                                                            <w:top w:val="none" w:sz="0" w:space="0" w:color="auto"/>
                                                                                                                            <w:left w:val="none" w:sz="0" w:space="0" w:color="auto"/>
                                                                                                                            <w:bottom w:val="none" w:sz="0" w:space="0" w:color="auto"/>
                                                                                                                            <w:right w:val="none" w:sz="0" w:space="0" w:color="auto"/>
                                                                                                                          </w:divBdr>
                                                                                                                          <w:divsChild>
                                                                                                                            <w:div w:id="133065876">
                                                                                                                              <w:marLeft w:val="0"/>
                                                                                                                              <w:marRight w:val="0"/>
                                                                                                                              <w:marTop w:val="0"/>
                                                                                                                              <w:marBottom w:val="0"/>
                                                                                                                              <w:divBdr>
                                                                                                                                <w:top w:val="none" w:sz="0" w:space="0" w:color="auto"/>
                                                                                                                                <w:left w:val="none" w:sz="0" w:space="0" w:color="auto"/>
                                                                                                                                <w:bottom w:val="none" w:sz="0" w:space="0" w:color="auto"/>
                                                                                                                                <w:right w:val="none" w:sz="0" w:space="0" w:color="auto"/>
                                                                                                                              </w:divBdr>
                                                                                                                              <w:divsChild>
                                                                                                                                <w:div w:id="936182589">
                                                                                                                                  <w:marLeft w:val="0"/>
                                                                                                                                  <w:marRight w:val="0"/>
                                                                                                                                  <w:marTop w:val="0"/>
                                                                                                                                  <w:marBottom w:val="0"/>
                                                                                                                                  <w:divBdr>
                                                                                                                                    <w:top w:val="none" w:sz="0" w:space="0" w:color="auto"/>
                                                                                                                                    <w:left w:val="none" w:sz="0" w:space="0" w:color="auto"/>
                                                                                                                                    <w:bottom w:val="none" w:sz="0" w:space="0" w:color="auto"/>
                                                                                                                                    <w:right w:val="none" w:sz="0" w:space="0" w:color="auto"/>
                                                                                                                                  </w:divBdr>
                                                                                                                                  <w:divsChild>
                                                                                                                                    <w:div w:id="49426112">
                                                                                                                                      <w:marLeft w:val="0"/>
                                                                                                                                      <w:marRight w:val="0"/>
                                                                                                                                      <w:marTop w:val="0"/>
                                                                                                                                      <w:marBottom w:val="60"/>
                                                                                                                                      <w:divBdr>
                                                                                                                                        <w:top w:val="none" w:sz="0" w:space="0" w:color="auto"/>
                                                                                                                                        <w:left w:val="none" w:sz="0" w:space="0" w:color="auto"/>
                                                                                                                                        <w:bottom w:val="none" w:sz="0" w:space="0" w:color="auto"/>
                                                                                                                                        <w:right w:val="none" w:sz="0" w:space="0" w:color="auto"/>
                                                                                                                                      </w:divBdr>
                                                                                                                                    </w:div>
                                                                                                                                    <w:div w:id="6250753">
                                                                                                                                      <w:marLeft w:val="0"/>
                                                                                                                                      <w:marRight w:val="0"/>
                                                                                                                                      <w:marTop w:val="0"/>
                                                                                                                                      <w:marBottom w:val="120"/>
                                                                                                                                      <w:divBdr>
                                                                                                                                        <w:top w:val="none" w:sz="0" w:space="0" w:color="auto"/>
                                                                                                                                        <w:left w:val="none" w:sz="0" w:space="0" w:color="auto"/>
                                                                                                                                        <w:bottom w:val="none" w:sz="0" w:space="0" w:color="auto"/>
                                                                                                                                        <w:right w:val="none" w:sz="0" w:space="0" w:color="auto"/>
                                                                                                                                      </w:divBdr>
                                                                                                                                    </w:div>
                                                                                                                                    <w:div w:id="1825585614">
                                                                                                                                      <w:marLeft w:val="0"/>
                                                                                                                                      <w:marRight w:val="0"/>
                                                                                                                                      <w:marTop w:val="100"/>
                                                                                                                                      <w:marBottom w:val="0"/>
                                                                                                                                      <w:divBdr>
                                                                                                                                        <w:top w:val="none" w:sz="0" w:space="0" w:color="auto"/>
                                                                                                                                        <w:left w:val="none" w:sz="0" w:space="0" w:color="auto"/>
                                                                                                                                        <w:bottom w:val="none" w:sz="0" w:space="0" w:color="auto"/>
                                                                                                                                        <w:right w:val="none" w:sz="0" w:space="0" w:color="auto"/>
                                                                                                                                      </w:divBdr>
                                                                                                                                      <w:divsChild>
                                                                                                                                        <w:div w:id="17200837">
                                                                                                                                          <w:marLeft w:val="0"/>
                                                                                                                                          <w:marRight w:val="0"/>
                                                                                                                                          <w:marTop w:val="0"/>
                                                                                                                                          <w:marBottom w:val="0"/>
                                                                                                                                          <w:divBdr>
                                                                                                                                            <w:top w:val="none" w:sz="0" w:space="0" w:color="auto"/>
                                                                                                                                            <w:left w:val="none" w:sz="0" w:space="0" w:color="auto"/>
                                                                                                                                            <w:bottom w:val="none" w:sz="0" w:space="0" w:color="auto"/>
                                                                                                                                            <w:right w:val="none" w:sz="0" w:space="0" w:color="auto"/>
                                                                                                                                          </w:divBdr>
                                                                                                                                        </w:div>
                                                                                                                                        <w:div w:id="3630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4746">
                                                                                                                                  <w:marLeft w:val="0"/>
                                                                                                                                  <w:marRight w:val="0"/>
                                                                                                                                  <w:marTop w:val="0"/>
                                                                                                                                  <w:marBottom w:val="0"/>
                                                                                                                                  <w:divBdr>
                                                                                                                                    <w:top w:val="none" w:sz="0" w:space="0" w:color="auto"/>
                                                                                                                                    <w:left w:val="none" w:sz="0" w:space="0" w:color="auto"/>
                                                                                                                                    <w:bottom w:val="none" w:sz="0" w:space="0" w:color="auto"/>
                                                                                                                                    <w:right w:val="none" w:sz="0" w:space="0" w:color="auto"/>
                                                                                                                                  </w:divBdr>
                                                                                                                                  <w:divsChild>
                                                                                                                                    <w:div w:id="12982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610170">
      <w:bodyDiv w:val="1"/>
      <w:marLeft w:val="0"/>
      <w:marRight w:val="0"/>
      <w:marTop w:val="0"/>
      <w:marBottom w:val="0"/>
      <w:divBdr>
        <w:top w:val="none" w:sz="0" w:space="0" w:color="auto"/>
        <w:left w:val="none" w:sz="0" w:space="0" w:color="auto"/>
        <w:bottom w:val="none" w:sz="0" w:space="0" w:color="auto"/>
        <w:right w:val="none" w:sz="0" w:space="0" w:color="auto"/>
      </w:divBdr>
    </w:div>
    <w:div w:id="833842945">
      <w:bodyDiv w:val="1"/>
      <w:marLeft w:val="0"/>
      <w:marRight w:val="0"/>
      <w:marTop w:val="0"/>
      <w:marBottom w:val="0"/>
      <w:divBdr>
        <w:top w:val="none" w:sz="0" w:space="0" w:color="auto"/>
        <w:left w:val="none" w:sz="0" w:space="0" w:color="auto"/>
        <w:bottom w:val="none" w:sz="0" w:space="0" w:color="auto"/>
        <w:right w:val="none" w:sz="0" w:space="0" w:color="auto"/>
      </w:divBdr>
    </w:div>
    <w:div w:id="837616357">
      <w:bodyDiv w:val="1"/>
      <w:marLeft w:val="0"/>
      <w:marRight w:val="0"/>
      <w:marTop w:val="0"/>
      <w:marBottom w:val="0"/>
      <w:divBdr>
        <w:top w:val="none" w:sz="0" w:space="0" w:color="auto"/>
        <w:left w:val="none" w:sz="0" w:space="0" w:color="auto"/>
        <w:bottom w:val="none" w:sz="0" w:space="0" w:color="auto"/>
        <w:right w:val="none" w:sz="0" w:space="0" w:color="auto"/>
      </w:divBdr>
      <w:divsChild>
        <w:div w:id="2086955260">
          <w:marLeft w:val="-720"/>
          <w:marRight w:val="0"/>
          <w:marTop w:val="0"/>
          <w:marBottom w:val="0"/>
          <w:divBdr>
            <w:top w:val="none" w:sz="0" w:space="0" w:color="auto"/>
            <w:left w:val="none" w:sz="0" w:space="0" w:color="auto"/>
            <w:bottom w:val="none" w:sz="0" w:space="0" w:color="auto"/>
            <w:right w:val="none" w:sz="0" w:space="0" w:color="auto"/>
          </w:divBdr>
        </w:div>
      </w:divsChild>
    </w:div>
    <w:div w:id="842477846">
      <w:bodyDiv w:val="1"/>
      <w:marLeft w:val="0"/>
      <w:marRight w:val="0"/>
      <w:marTop w:val="0"/>
      <w:marBottom w:val="0"/>
      <w:divBdr>
        <w:top w:val="none" w:sz="0" w:space="0" w:color="auto"/>
        <w:left w:val="none" w:sz="0" w:space="0" w:color="auto"/>
        <w:bottom w:val="none" w:sz="0" w:space="0" w:color="auto"/>
        <w:right w:val="none" w:sz="0" w:space="0" w:color="auto"/>
      </w:divBdr>
      <w:divsChild>
        <w:div w:id="265426817">
          <w:marLeft w:val="-720"/>
          <w:marRight w:val="0"/>
          <w:marTop w:val="0"/>
          <w:marBottom w:val="0"/>
          <w:divBdr>
            <w:top w:val="none" w:sz="0" w:space="0" w:color="auto"/>
            <w:left w:val="none" w:sz="0" w:space="0" w:color="auto"/>
            <w:bottom w:val="none" w:sz="0" w:space="0" w:color="auto"/>
            <w:right w:val="none" w:sz="0" w:space="0" w:color="auto"/>
          </w:divBdr>
        </w:div>
      </w:divsChild>
    </w:div>
    <w:div w:id="843477326">
      <w:bodyDiv w:val="1"/>
      <w:marLeft w:val="0"/>
      <w:marRight w:val="0"/>
      <w:marTop w:val="0"/>
      <w:marBottom w:val="0"/>
      <w:divBdr>
        <w:top w:val="none" w:sz="0" w:space="0" w:color="auto"/>
        <w:left w:val="none" w:sz="0" w:space="0" w:color="auto"/>
        <w:bottom w:val="none" w:sz="0" w:space="0" w:color="auto"/>
        <w:right w:val="none" w:sz="0" w:space="0" w:color="auto"/>
      </w:divBdr>
      <w:divsChild>
        <w:div w:id="2116053471">
          <w:marLeft w:val="-720"/>
          <w:marRight w:val="0"/>
          <w:marTop w:val="0"/>
          <w:marBottom w:val="0"/>
          <w:divBdr>
            <w:top w:val="none" w:sz="0" w:space="0" w:color="auto"/>
            <w:left w:val="none" w:sz="0" w:space="0" w:color="auto"/>
            <w:bottom w:val="none" w:sz="0" w:space="0" w:color="auto"/>
            <w:right w:val="none" w:sz="0" w:space="0" w:color="auto"/>
          </w:divBdr>
        </w:div>
      </w:divsChild>
    </w:div>
    <w:div w:id="888958695">
      <w:bodyDiv w:val="1"/>
      <w:marLeft w:val="0"/>
      <w:marRight w:val="0"/>
      <w:marTop w:val="0"/>
      <w:marBottom w:val="0"/>
      <w:divBdr>
        <w:top w:val="none" w:sz="0" w:space="0" w:color="auto"/>
        <w:left w:val="none" w:sz="0" w:space="0" w:color="auto"/>
        <w:bottom w:val="none" w:sz="0" w:space="0" w:color="auto"/>
        <w:right w:val="none" w:sz="0" w:space="0" w:color="auto"/>
      </w:divBdr>
    </w:div>
    <w:div w:id="969870021">
      <w:bodyDiv w:val="1"/>
      <w:marLeft w:val="0"/>
      <w:marRight w:val="0"/>
      <w:marTop w:val="0"/>
      <w:marBottom w:val="0"/>
      <w:divBdr>
        <w:top w:val="none" w:sz="0" w:space="0" w:color="auto"/>
        <w:left w:val="none" w:sz="0" w:space="0" w:color="auto"/>
        <w:bottom w:val="none" w:sz="0" w:space="0" w:color="auto"/>
        <w:right w:val="none" w:sz="0" w:space="0" w:color="auto"/>
      </w:divBdr>
      <w:divsChild>
        <w:div w:id="1313289798">
          <w:marLeft w:val="-720"/>
          <w:marRight w:val="0"/>
          <w:marTop w:val="0"/>
          <w:marBottom w:val="0"/>
          <w:divBdr>
            <w:top w:val="none" w:sz="0" w:space="0" w:color="auto"/>
            <w:left w:val="none" w:sz="0" w:space="0" w:color="auto"/>
            <w:bottom w:val="none" w:sz="0" w:space="0" w:color="auto"/>
            <w:right w:val="none" w:sz="0" w:space="0" w:color="auto"/>
          </w:divBdr>
        </w:div>
      </w:divsChild>
    </w:div>
    <w:div w:id="1055620261">
      <w:bodyDiv w:val="1"/>
      <w:marLeft w:val="0"/>
      <w:marRight w:val="0"/>
      <w:marTop w:val="0"/>
      <w:marBottom w:val="0"/>
      <w:divBdr>
        <w:top w:val="none" w:sz="0" w:space="0" w:color="auto"/>
        <w:left w:val="none" w:sz="0" w:space="0" w:color="auto"/>
        <w:bottom w:val="none" w:sz="0" w:space="0" w:color="auto"/>
        <w:right w:val="none" w:sz="0" w:space="0" w:color="auto"/>
      </w:divBdr>
      <w:divsChild>
        <w:div w:id="2021621117">
          <w:marLeft w:val="-720"/>
          <w:marRight w:val="0"/>
          <w:marTop w:val="0"/>
          <w:marBottom w:val="0"/>
          <w:divBdr>
            <w:top w:val="none" w:sz="0" w:space="0" w:color="auto"/>
            <w:left w:val="none" w:sz="0" w:space="0" w:color="auto"/>
            <w:bottom w:val="none" w:sz="0" w:space="0" w:color="auto"/>
            <w:right w:val="none" w:sz="0" w:space="0" w:color="auto"/>
          </w:divBdr>
        </w:div>
      </w:divsChild>
    </w:div>
    <w:div w:id="1065564417">
      <w:bodyDiv w:val="1"/>
      <w:marLeft w:val="0"/>
      <w:marRight w:val="0"/>
      <w:marTop w:val="0"/>
      <w:marBottom w:val="0"/>
      <w:divBdr>
        <w:top w:val="none" w:sz="0" w:space="0" w:color="auto"/>
        <w:left w:val="none" w:sz="0" w:space="0" w:color="auto"/>
        <w:bottom w:val="none" w:sz="0" w:space="0" w:color="auto"/>
        <w:right w:val="none" w:sz="0" w:space="0" w:color="auto"/>
      </w:divBdr>
      <w:divsChild>
        <w:div w:id="369653250">
          <w:marLeft w:val="0"/>
          <w:marRight w:val="0"/>
          <w:marTop w:val="0"/>
          <w:marBottom w:val="0"/>
          <w:divBdr>
            <w:top w:val="none" w:sz="0" w:space="0" w:color="auto"/>
            <w:left w:val="none" w:sz="0" w:space="0" w:color="auto"/>
            <w:bottom w:val="none" w:sz="0" w:space="0" w:color="auto"/>
            <w:right w:val="none" w:sz="0" w:space="0" w:color="auto"/>
          </w:divBdr>
        </w:div>
      </w:divsChild>
    </w:div>
    <w:div w:id="1084760760">
      <w:bodyDiv w:val="1"/>
      <w:marLeft w:val="0"/>
      <w:marRight w:val="0"/>
      <w:marTop w:val="0"/>
      <w:marBottom w:val="0"/>
      <w:divBdr>
        <w:top w:val="none" w:sz="0" w:space="0" w:color="auto"/>
        <w:left w:val="none" w:sz="0" w:space="0" w:color="auto"/>
        <w:bottom w:val="none" w:sz="0" w:space="0" w:color="auto"/>
        <w:right w:val="none" w:sz="0" w:space="0" w:color="auto"/>
      </w:divBdr>
      <w:divsChild>
        <w:div w:id="2132090350">
          <w:marLeft w:val="0"/>
          <w:marRight w:val="0"/>
          <w:marTop w:val="0"/>
          <w:marBottom w:val="0"/>
          <w:divBdr>
            <w:top w:val="none" w:sz="0" w:space="0" w:color="auto"/>
            <w:left w:val="none" w:sz="0" w:space="0" w:color="auto"/>
            <w:bottom w:val="none" w:sz="0" w:space="0" w:color="auto"/>
            <w:right w:val="none" w:sz="0" w:space="0" w:color="auto"/>
          </w:divBdr>
          <w:divsChild>
            <w:div w:id="861437917">
              <w:marLeft w:val="0"/>
              <w:marRight w:val="0"/>
              <w:marTop w:val="0"/>
              <w:marBottom w:val="0"/>
              <w:divBdr>
                <w:top w:val="none" w:sz="0" w:space="0" w:color="auto"/>
                <w:left w:val="none" w:sz="0" w:space="0" w:color="auto"/>
                <w:bottom w:val="none" w:sz="0" w:space="0" w:color="auto"/>
                <w:right w:val="none" w:sz="0" w:space="0" w:color="auto"/>
              </w:divBdr>
              <w:divsChild>
                <w:div w:id="1664162429">
                  <w:marLeft w:val="0"/>
                  <w:marRight w:val="0"/>
                  <w:marTop w:val="0"/>
                  <w:marBottom w:val="0"/>
                  <w:divBdr>
                    <w:top w:val="none" w:sz="0" w:space="0" w:color="auto"/>
                    <w:left w:val="none" w:sz="0" w:space="0" w:color="auto"/>
                    <w:bottom w:val="none" w:sz="0" w:space="0" w:color="auto"/>
                    <w:right w:val="none" w:sz="0" w:space="0" w:color="auto"/>
                  </w:divBdr>
                  <w:divsChild>
                    <w:div w:id="1717385903">
                      <w:marLeft w:val="0"/>
                      <w:marRight w:val="0"/>
                      <w:marTop w:val="0"/>
                      <w:marBottom w:val="0"/>
                      <w:divBdr>
                        <w:top w:val="none" w:sz="0" w:space="0" w:color="auto"/>
                        <w:left w:val="none" w:sz="0" w:space="0" w:color="auto"/>
                        <w:bottom w:val="none" w:sz="0" w:space="0" w:color="auto"/>
                        <w:right w:val="none" w:sz="0" w:space="0" w:color="auto"/>
                      </w:divBdr>
                      <w:divsChild>
                        <w:div w:id="438064206">
                          <w:marLeft w:val="0"/>
                          <w:marRight w:val="0"/>
                          <w:marTop w:val="0"/>
                          <w:marBottom w:val="0"/>
                          <w:divBdr>
                            <w:top w:val="none" w:sz="0" w:space="0" w:color="auto"/>
                            <w:left w:val="none" w:sz="0" w:space="0" w:color="auto"/>
                            <w:bottom w:val="none" w:sz="0" w:space="0" w:color="auto"/>
                            <w:right w:val="none" w:sz="0" w:space="0" w:color="auto"/>
                          </w:divBdr>
                          <w:divsChild>
                            <w:div w:id="1612668848">
                              <w:marLeft w:val="0"/>
                              <w:marRight w:val="0"/>
                              <w:marTop w:val="0"/>
                              <w:marBottom w:val="0"/>
                              <w:divBdr>
                                <w:top w:val="none" w:sz="0" w:space="0" w:color="auto"/>
                                <w:left w:val="none" w:sz="0" w:space="0" w:color="auto"/>
                                <w:bottom w:val="none" w:sz="0" w:space="0" w:color="auto"/>
                                <w:right w:val="none" w:sz="0" w:space="0" w:color="auto"/>
                              </w:divBdr>
                              <w:divsChild>
                                <w:div w:id="205416344">
                                  <w:marLeft w:val="0"/>
                                  <w:marRight w:val="0"/>
                                  <w:marTop w:val="0"/>
                                  <w:marBottom w:val="0"/>
                                  <w:divBdr>
                                    <w:top w:val="none" w:sz="0" w:space="0" w:color="auto"/>
                                    <w:left w:val="none" w:sz="0" w:space="0" w:color="auto"/>
                                    <w:bottom w:val="none" w:sz="0" w:space="0" w:color="auto"/>
                                    <w:right w:val="none" w:sz="0" w:space="0" w:color="auto"/>
                                  </w:divBdr>
                                  <w:divsChild>
                                    <w:div w:id="1513450510">
                                      <w:marLeft w:val="0"/>
                                      <w:marRight w:val="0"/>
                                      <w:marTop w:val="0"/>
                                      <w:marBottom w:val="0"/>
                                      <w:divBdr>
                                        <w:top w:val="none" w:sz="0" w:space="0" w:color="auto"/>
                                        <w:left w:val="none" w:sz="0" w:space="0" w:color="auto"/>
                                        <w:bottom w:val="none" w:sz="0" w:space="0" w:color="auto"/>
                                        <w:right w:val="none" w:sz="0" w:space="0" w:color="auto"/>
                                      </w:divBdr>
                                      <w:divsChild>
                                        <w:div w:id="2092465380">
                                          <w:marLeft w:val="0"/>
                                          <w:marRight w:val="0"/>
                                          <w:marTop w:val="0"/>
                                          <w:marBottom w:val="0"/>
                                          <w:divBdr>
                                            <w:top w:val="none" w:sz="0" w:space="0" w:color="auto"/>
                                            <w:left w:val="none" w:sz="0" w:space="0" w:color="auto"/>
                                            <w:bottom w:val="none" w:sz="0" w:space="0" w:color="auto"/>
                                            <w:right w:val="none" w:sz="0" w:space="0" w:color="auto"/>
                                          </w:divBdr>
                                          <w:divsChild>
                                            <w:div w:id="235827885">
                                              <w:marLeft w:val="0"/>
                                              <w:marRight w:val="0"/>
                                              <w:marTop w:val="0"/>
                                              <w:marBottom w:val="0"/>
                                              <w:divBdr>
                                                <w:top w:val="none" w:sz="0" w:space="0" w:color="auto"/>
                                                <w:left w:val="none" w:sz="0" w:space="0" w:color="auto"/>
                                                <w:bottom w:val="none" w:sz="0" w:space="0" w:color="auto"/>
                                                <w:right w:val="none" w:sz="0" w:space="0" w:color="auto"/>
                                              </w:divBdr>
                                              <w:divsChild>
                                                <w:div w:id="467282013">
                                                  <w:marLeft w:val="0"/>
                                                  <w:marRight w:val="0"/>
                                                  <w:marTop w:val="0"/>
                                                  <w:marBottom w:val="0"/>
                                                  <w:divBdr>
                                                    <w:top w:val="none" w:sz="0" w:space="0" w:color="auto"/>
                                                    <w:left w:val="none" w:sz="0" w:space="0" w:color="auto"/>
                                                    <w:bottom w:val="none" w:sz="0" w:space="0" w:color="auto"/>
                                                    <w:right w:val="none" w:sz="0" w:space="0" w:color="auto"/>
                                                  </w:divBdr>
                                                  <w:divsChild>
                                                    <w:div w:id="948973315">
                                                      <w:marLeft w:val="0"/>
                                                      <w:marRight w:val="0"/>
                                                      <w:marTop w:val="0"/>
                                                      <w:marBottom w:val="0"/>
                                                      <w:divBdr>
                                                        <w:top w:val="none" w:sz="0" w:space="0" w:color="auto"/>
                                                        <w:left w:val="none" w:sz="0" w:space="0" w:color="auto"/>
                                                        <w:bottom w:val="none" w:sz="0" w:space="0" w:color="auto"/>
                                                        <w:right w:val="none" w:sz="0" w:space="0" w:color="auto"/>
                                                      </w:divBdr>
                                                      <w:divsChild>
                                                        <w:div w:id="323776351">
                                                          <w:marLeft w:val="0"/>
                                                          <w:marRight w:val="0"/>
                                                          <w:marTop w:val="0"/>
                                                          <w:marBottom w:val="0"/>
                                                          <w:divBdr>
                                                            <w:top w:val="none" w:sz="0" w:space="0" w:color="auto"/>
                                                            <w:left w:val="none" w:sz="0" w:space="0" w:color="auto"/>
                                                            <w:bottom w:val="none" w:sz="0" w:space="0" w:color="auto"/>
                                                            <w:right w:val="none" w:sz="0" w:space="0" w:color="auto"/>
                                                          </w:divBdr>
                                                          <w:divsChild>
                                                            <w:div w:id="384834782">
                                                              <w:marLeft w:val="0"/>
                                                              <w:marRight w:val="0"/>
                                                              <w:marTop w:val="0"/>
                                                              <w:marBottom w:val="0"/>
                                                              <w:divBdr>
                                                                <w:top w:val="none" w:sz="0" w:space="0" w:color="auto"/>
                                                                <w:left w:val="none" w:sz="0" w:space="0" w:color="auto"/>
                                                                <w:bottom w:val="none" w:sz="0" w:space="0" w:color="auto"/>
                                                                <w:right w:val="none" w:sz="0" w:space="0" w:color="auto"/>
                                                              </w:divBdr>
                                                              <w:divsChild>
                                                                <w:div w:id="1583828738">
                                                                  <w:marLeft w:val="0"/>
                                                                  <w:marRight w:val="0"/>
                                                                  <w:marTop w:val="0"/>
                                                                  <w:marBottom w:val="0"/>
                                                                  <w:divBdr>
                                                                    <w:top w:val="none" w:sz="0" w:space="0" w:color="auto"/>
                                                                    <w:left w:val="none" w:sz="0" w:space="0" w:color="auto"/>
                                                                    <w:bottom w:val="none" w:sz="0" w:space="0" w:color="auto"/>
                                                                    <w:right w:val="none" w:sz="0" w:space="0" w:color="auto"/>
                                                                  </w:divBdr>
                                                                  <w:divsChild>
                                                                    <w:div w:id="1006983730">
                                                                      <w:marLeft w:val="0"/>
                                                                      <w:marRight w:val="0"/>
                                                                      <w:marTop w:val="0"/>
                                                                      <w:marBottom w:val="0"/>
                                                                      <w:divBdr>
                                                                        <w:top w:val="none" w:sz="0" w:space="0" w:color="auto"/>
                                                                        <w:left w:val="none" w:sz="0" w:space="0" w:color="auto"/>
                                                                        <w:bottom w:val="none" w:sz="0" w:space="0" w:color="auto"/>
                                                                        <w:right w:val="none" w:sz="0" w:space="0" w:color="auto"/>
                                                                      </w:divBdr>
                                                                      <w:divsChild>
                                                                        <w:div w:id="908616382">
                                                                          <w:marLeft w:val="0"/>
                                                                          <w:marRight w:val="0"/>
                                                                          <w:marTop w:val="0"/>
                                                                          <w:marBottom w:val="0"/>
                                                                          <w:divBdr>
                                                                            <w:top w:val="none" w:sz="0" w:space="0" w:color="auto"/>
                                                                            <w:left w:val="none" w:sz="0" w:space="0" w:color="auto"/>
                                                                            <w:bottom w:val="none" w:sz="0" w:space="0" w:color="auto"/>
                                                                            <w:right w:val="none" w:sz="0" w:space="0" w:color="auto"/>
                                                                          </w:divBdr>
                                                                          <w:divsChild>
                                                                            <w:div w:id="144204908">
                                                                              <w:marLeft w:val="0"/>
                                                                              <w:marRight w:val="0"/>
                                                                              <w:marTop w:val="0"/>
                                                                              <w:marBottom w:val="0"/>
                                                                              <w:divBdr>
                                                                                <w:top w:val="none" w:sz="0" w:space="0" w:color="auto"/>
                                                                                <w:left w:val="none" w:sz="0" w:space="0" w:color="auto"/>
                                                                                <w:bottom w:val="none" w:sz="0" w:space="0" w:color="auto"/>
                                                                                <w:right w:val="none" w:sz="0" w:space="0" w:color="auto"/>
                                                                              </w:divBdr>
                                                                              <w:divsChild>
                                                                                <w:div w:id="741954206">
                                                                                  <w:marLeft w:val="0"/>
                                                                                  <w:marRight w:val="0"/>
                                                                                  <w:marTop w:val="0"/>
                                                                                  <w:marBottom w:val="0"/>
                                                                                  <w:divBdr>
                                                                                    <w:top w:val="none" w:sz="0" w:space="0" w:color="auto"/>
                                                                                    <w:left w:val="none" w:sz="0" w:space="0" w:color="auto"/>
                                                                                    <w:bottom w:val="none" w:sz="0" w:space="0" w:color="auto"/>
                                                                                    <w:right w:val="none" w:sz="0" w:space="0" w:color="auto"/>
                                                                                  </w:divBdr>
                                                                                  <w:divsChild>
                                                                                    <w:div w:id="2052217960">
                                                                                      <w:marLeft w:val="0"/>
                                                                                      <w:marRight w:val="0"/>
                                                                                      <w:marTop w:val="0"/>
                                                                                      <w:marBottom w:val="0"/>
                                                                                      <w:divBdr>
                                                                                        <w:top w:val="none" w:sz="0" w:space="0" w:color="auto"/>
                                                                                        <w:left w:val="none" w:sz="0" w:space="0" w:color="auto"/>
                                                                                        <w:bottom w:val="none" w:sz="0" w:space="0" w:color="auto"/>
                                                                                        <w:right w:val="none" w:sz="0" w:space="0" w:color="auto"/>
                                                                                      </w:divBdr>
                                                                                      <w:divsChild>
                                                                                        <w:div w:id="276638706">
                                                                                          <w:marLeft w:val="0"/>
                                                                                          <w:marRight w:val="0"/>
                                                                                          <w:marTop w:val="0"/>
                                                                                          <w:marBottom w:val="0"/>
                                                                                          <w:divBdr>
                                                                                            <w:top w:val="none" w:sz="0" w:space="0" w:color="auto"/>
                                                                                            <w:left w:val="none" w:sz="0" w:space="0" w:color="auto"/>
                                                                                            <w:bottom w:val="none" w:sz="0" w:space="0" w:color="auto"/>
                                                                                            <w:right w:val="none" w:sz="0" w:space="0" w:color="auto"/>
                                                                                          </w:divBdr>
                                                                                          <w:divsChild>
                                                                                            <w:div w:id="33702897">
                                                                                              <w:marLeft w:val="0"/>
                                                                                              <w:marRight w:val="0"/>
                                                                                              <w:marTop w:val="0"/>
                                                                                              <w:marBottom w:val="0"/>
                                                                                              <w:divBdr>
                                                                                                <w:top w:val="none" w:sz="0" w:space="0" w:color="auto"/>
                                                                                                <w:left w:val="none" w:sz="0" w:space="0" w:color="auto"/>
                                                                                                <w:bottom w:val="none" w:sz="0" w:space="0" w:color="auto"/>
                                                                                                <w:right w:val="none" w:sz="0" w:space="0" w:color="auto"/>
                                                                                              </w:divBdr>
                                                                                              <w:divsChild>
                                                                                                <w:div w:id="1964724219">
                                                                                                  <w:marLeft w:val="0"/>
                                                                                                  <w:marRight w:val="0"/>
                                                                                                  <w:marTop w:val="0"/>
                                                                                                  <w:marBottom w:val="0"/>
                                                                                                  <w:divBdr>
                                                                                                    <w:top w:val="none" w:sz="0" w:space="0" w:color="auto"/>
                                                                                                    <w:left w:val="none" w:sz="0" w:space="0" w:color="auto"/>
                                                                                                    <w:bottom w:val="none" w:sz="0" w:space="0" w:color="auto"/>
                                                                                                    <w:right w:val="none" w:sz="0" w:space="0" w:color="auto"/>
                                                                                                  </w:divBdr>
                                                                                                  <w:divsChild>
                                                                                                    <w:div w:id="2023778818">
                                                                                                      <w:marLeft w:val="0"/>
                                                                                                      <w:marRight w:val="0"/>
                                                                                                      <w:marTop w:val="0"/>
                                                                                                      <w:marBottom w:val="0"/>
                                                                                                      <w:divBdr>
                                                                                                        <w:top w:val="none" w:sz="0" w:space="0" w:color="auto"/>
                                                                                                        <w:left w:val="none" w:sz="0" w:space="0" w:color="auto"/>
                                                                                                        <w:bottom w:val="none" w:sz="0" w:space="0" w:color="auto"/>
                                                                                                        <w:right w:val="none" w:sz="0" w:space="0" w:color="auto"/>
                                                                                                      </w:divBdr>
                                                                                                      <w:divsChild>
                                                                                                        <w:div w:id="1840656540">
                                                                                                          <w:marLeft w:val="0"/>
                                                                                                          <w:marRight w:val="0"/>
                                                                                                          <w:marTop w:val="0"/>
                                                                                                          <w:marBottom w:val="0"/>
                                                                                                          <w:divBdr>
                                                                                                            <w:top w:val="none" w:sz="0" w:space="0" w:color="auto"/>
                                                                                                            <w:left w:val="none" w:sz="0" w:space="0" w:color="auto"/>
                                                                                                            <w:bottom w:val="none" w:sz="0" w:space="0" w:color="auto"/>
                                                                                                            <w:right w:val="none" w:sz="0" w:space="0" w:color="auto"/>
                                                                                                          </w:divBdr>
                                                                                                          <w:divsChild>
                                                                                                            <w:div w:id="1580366717">
                                                                                                              <w:marLeft w:val="0"/>
                                                                                                              <w:marRight w:val="0"/>
                                                                                                              <w:marTop w:val="0"/>
                                                                                                              <w:marBottom w:val="300"/>
                                                                                                              <w:divBdr>
                                                                                                                <w:top w:val="none" w:sz="0" w:space="0" w:color="auto"/>
                                                                                                                <w:left w:val="none" w:sz="0" w:space="0" w:color="auto"/>
                                                                                                                <w:bottom w:val="none" w:sz="0" w:space="0" w:color="auto"/>
                                                                                                                <w:right w:val="none" w:sz="0" w:space="0" w:color="auto"/>
                                                                                                              </w:divBdr>
                                                                                                            </w:div>
                                                                                                            <w:div w:id="4354459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16712112">
                                                                                                      <w:marLeft w:val="0"/>
                                                                                                      <w:marRight w:val="0"/>
                                                                                                      <w:marTop w:val="0"/>
                                                                                                      <w:marBottom w:val="0"/>
                                                                                                      <w:divBdr>
                                                                                                        <w:top w:val="none" w:sz="0" w:space="0" w:color="auto"/>
                                                                                                        <w:left w:val="none" w:sz="0" w:space="0" w:color="auto"/>
                                                                                                        <w:bottom w:val="none" w:sz="0" w:space="0" w:color="auto"/>
                                                                                                        <w:right w:val="none" w:sz="0" w:space="0" w:color="auto"/>
                                                                                                      </w:divBdr>
                                                                                                      <w:divsChild>
                                                                                                        <w:div w:id="1633898838">
                                                                                                          <w:marLeft w:val="0"/>
                                                                                                          <w:marRight w:val="0"/>
                                                                                                          <w:marTop w:val="0"/>
                                                                                                          <w:marBottom w:val="0"/>
                                                                                                          <w:divBdr>
                                                                                                            <w:top w:val="none" w:sz="0" w:space="0" w:color="auto"/>
                                                                                                            <w:left w:val="none" w:sz="0" w:space="0" w:color="auto"/>
                                                                                                            <w:bottom w:val="none" w:sz="0" w:space="0" w:color="auto"/>
                                                                                                            <w:right w:val="none" w:sz="0" w:space="0" w:color="auto"/>
                                                                                                          </w:divBdr>
                                                                                                          <w:divsChild>
                                                                                                            <w:div w:id="623193467">
                                                                                                              <w:marLeft w:val="0"/>
                                                                                                              <w:marRight w:val="0"/>
                                                                                                              <w:marTop w:val="0"/>
                                                                                                              <w:marBottom w:val="300"/>
                                                                                                              <w:divBdr>
                                                                                                                <w:top w:val="none" w:sz="0" w:space="0" w:color="auto"/>
                                                                                                                <w:left w:val="none" w:sz="0" w:space="0" w:color="auto"/>
                                                                                                                <w:bottom w:val="none" w:sz="0" w:space="0" w:color="auto"/>
                                                                                                                <w:right w:val="none" w:sz="0" w:space="0" w:color="auto"/>
                                                                                                              </w:divBdr>
                                                                                                              <w:divsChild>
                                                                                                                <w:div w:id="621426309">
                                                                                                                  <w:marLeft w:val="0"/>
                                                                                                                  <w:marRight w:val="0"/>
                                                                                                                  <w:marTop w:val="0"/>
                                                                                                                  <w:marBottom w:val="0"/>
                                                                                                                  <w:divBdr>
                                                                                                                    <w:top w:val="none" w:sz="0" w:space="0" w:color="auto"/>
                                                                                                                    <w:left w:val="none" w:sz="0" w:space="0" w:color="auto"/>
                                                                                                                    <w:bottom w:val="none" w:sz="0" w:space="0" w:color="auto"/>
                                                                                                                    <w:right w:val="none" w:sz="0" w:space="0" w:color="auto"/>
                                                                                                                  </w:divBdr>
                                                                                                                  <w:divsChild>
                                                                                                                    <w:div w:id="1684236153">
                                                                                                                      <w:marLeft w:val="0"/>
                                                                                                                      <w:marRight w:val="0"/>
                                                                                                                      <w:marTop w:val="0"/>
                                                                                                                      <w:marBottom w:val="0"/>
                                                                                                                      <w:divBdr>
                                                                                                                        <w:top w:val="none" w:sz="0" w:space="0" w:color="auto"/>
                                                                                                                        <w:left w:val="none" w:sz="0" w:space="0" w:color="auto"/>
                                                                                                                        <w:bottom w:val="none" w:sz="0" w:space="0" w:color="auto"/>
                                                                                                                        <w:right w:val="none" w:sz="0" w:space="0" w:color="auto"/>
                                                                                                                      </w:divBdr>
                                                                                                                      <w:divsChild>
                                                                                                                        <w:div w:id="1802310376">
                                                                                                                          <w:marLeft w:val="0"/>
                                                                                                                          <w:marRight w:val="0"/>
                                                                                                                          <w:marTop w:val="0"/>
                                                                                                                          <w:marBottom w:val="0"/>
                                                                                                                          <w:divBdr>
                                                                                                                            <w:top w:val="none" w:sz="0" w:space="0" w:color="auto"/>
                                                                                                                            <w:left w:val="none" w:sz="0" w:space="0" w:color="auto"/>
                                                                                                                            <w:bottom w:val="none" w:sz="0" w:space="0" w:color="auto"/>
                                                                                                                            <w:right w:val="none" w:sz="0" w:space="0" w:color="auto"/>
                                                                                                                          </w:divBdr>
                                                                                                                          <w:divsChild>
                                                                                                                            <w:div w:id="224993492">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177039374">
                                                                                                                                      <w:marLeft w:val="0"/>
                                                                                                                                      <w:marRight w:val="0"/>
                                                                                                                                      <w:marTop w:val="0"/>
                                                                                                                                      <w:marBottom w:val="60"/>
                                                                                                                                      <w:divBdr>
                                                                                                                                        <w:top w:val="none" w:sz="0" w:space="0" w:color="auto"/>
                                                                                                                                        <w:left w:val="none" w:sz="0" w:space="0" w:color="auto"/>
                                                                                                                                        <w:bottom w:val="none" w:sz="0" w:space="0" w:color="auto"/>
                                                                                                                                        <w:right w:val="none" w:sz="0" w:space="0" w:color="auto"/>
                                                                                                                                      </w:divBdr>
                                                                                                                                    </w:div>
                                                                                                                                    <w:div w:id="1679888354">
                                                                                                                                      <w:marLeft w:val="0"/>
                                                                                                                                      <w:marRight w:val="0"/>
                                                                                                                                      <w:marTop w:val="0"/>
                                                                                                                                      <w:marBottom w:val="120"/>
                                                                                                                                      <w:divBdr>
                                                                                                                                        <w:top w:val="none" w:sz="0" w:space="0" w:color="auto"/>
                                                                                                                                        <w:left w:val="none" w:sz="0" w:space="0" w:color="auto"/>
                                                                                                                                        <w:bottom w:val="none" w:sz="0" w:space="0" w:color="auto"/>
                                                                                                                                        <w:right w:val="none" w:sz="0" w:space="0" w:color="auto"/>
                                                                                                                                      </w:divBdr>
                                                                                                                                    </w:div>
                                                                                                                                    <w:div w:id="697699805">
                                                                                                                                      <w:marLeft w:val="0"/>
                                                                                                                                      <w:marRight w:val="0"/>
                                                                                                                                      <w:marTop w:val="100"/>
                                                                                                                                      <w:marBottom w:val="0"/>
                                                                                                                                      <w:divBdr>
                                                                                                                                        <w:top w:val="none" w:sz="0" w:space="0" w:color="auto"/>
                                                                                                                                        <w:left w:val="none" w:sz="0" w:space="0" w:color="auto"/>
                                                                                                                                        <w:bottom w:val="none" w:sz="0" w:space="0" w:color="auto"/>
                                                                                                                                        <w:right w:val="none" w:sz="0" w:space="0" w:color="auto"/>
                                                                                                                                      </w:divBdr>
                                                                                                                                      <w:divsChild>
                                                                                                                                        <w:div w:id="1543177171">
                                                                                                                                          <w:marLeft w:val="0"/>
                                                                                                                                          <w:marRight w:val="0"/>
                                                                                                                                          <w:marTop w:val="0"/>
                                                                                                                                          <w:marBottom w:val="0"/>
                                                                                                                                          <w:divBdr>
                                                                                                                                            <w:top w:val="none" w:sz="0" w:space="0" w:color="auto"/>
                                                                                                                                            <w:left w:val="none" w:sz="0" w:space="0" w:color="auto"/>
                                                                                                                                            <w:bottom w:val="none" w:sz="0" w:space="0" w:color="auto"/>
                                                                                                                                            <w:right w:val="none" w:sz="0" w:space="0" w:color="auto"/>
                                                                                                                                          </w:divBdr>
                                                                                                                                        </w:div>
                                                                                                                                        <w:div w:id="13587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77">
                                                                                                                                  <w:marLeft w:val="0"/>
                                                                                                                                  <w:marRight w:val="0"/>
                                                                                                                                  <w:marTop w:val="0"/>
                                                                                                                                  <w:marBottom w:val="0"/>
                                                                                                                                  <w:divBdr>
                                                                                                                                    <w:top w:val="none" w:sz="0" w:space="0" w:color="auto"/>
                                                                                                                                    <w:left w:val="none" w:sz="0" w:space="0" w:color="auto"/>
                                                                                                                                    <w:bottom w:val="none" w:sz="0" w:space="0" w:color="auto"/>
                                                                                                                                    <w:right w:val="none" w:sz="0" w:space="0" w:color="auto"/>
                                                                                                                                  </w:divBdr>
                                                                                                                                  <w:divsChild>
                                                                                                                                    <w:div w:id="11359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595085">
      <w:bodyDiv w:val="1"/>
      <w:marLeft w:val="0"/>
      <w:marRight w:val="0"/>
      <w:marTop w:val="0"/>
      <w:marBottom w:val="0"/>
      <w:divBdr>
        <w:top w:val="none" w:sz="0" w:space="0" w:color="auto"/>
        <w:left w:val="none" w:sz="0" w:space="0" w:color="auto"/>
        <w:bottom w:val="none" w:sz="0" w:space="0" w:color="auto"/>
        <w:right w:val="none" w:sz="0" w:space="0" w:color="auto"/>
      </w:divBdr>
    </w:div>
    <w:div w:id="1278951094">
      <w:bodyDiv w:val="1"/>
      <w:marLeft w:val="0"/>
      <w:marRight w:val="0"/>
      <w:marTop w:val="0"/>
      <w:marBottom w:val="0"/>
      <w:divBdr>
        <w:top w:val="none" w:sz="0" w:space="0" w:color="auto"/>
        <w:left w:val="none" w:sz="0" w:space="0" w:color="auto"/>
        <w:bottom w:val="none" w:sz="0" w:space="0" w:color="auto"/>
        <w:right w:val="none" w:sz="0" w:space="0" w:color="auto"/>
      </w:divBdr>
      <w:divsChild>
        <w:div w:id="1024786642">
          <w:marLeft w:val="0"/>
          <w:marRight w:val="0"/>
          <w:marTop w:val="0"/>
          <w:marBottom w:val="0"/>
          <w:divBdr>
            <w:top w:val="none" w:sz="0" w:space="0" w:color="auto"/>
            <w:left w:val="none" w:sz="0" w:space="0" w:color="auto"/>
            <w:bottom w:val="none" w:sz="0" w:space="0" w:color="auto"/>
            <w:right w:val="none" w:sz="0" w:space="0" w:color="auto"/>
          </w:divBdr>
        </w:div>
      </w:divsChild>
    </w:div>
    <w:div w:id="1421681695">
      <w:bodyDiv w:val="1"/>
      <w:marLeft w:val="0"/>
      <w:marRight w:val="0"/>
      <w:marTop w:val="0"/>
      <w:marBottom w:val="0"/>
      <w:divBdr>
        <w:top w:val="none" w:sz="0" w:space="0" w:color="auto"/>
        <w:left w:val="none" w:sz="0" w:space="0" w:color="auto"/>
        <w:bottom w:val="none" w:sz="0" w:space="0" w:color="auto"/>
        <w:right w:val="none" w:sz="0" w:space="0" w:color="auto"/>
      </w:divBdr>
      <w:divsChild>
        <w:div w:id="2025980957">
          <w:marLeft w:val="-720"/>
          <w:marRight w:val="0"/>
          <w:marTop w:val="0"/>
          <w:marBottom w:val="0"/>
          <w:divBdr>
            <w:top w:val="none" w:sz="0" w:space="0" w:color="auto"/>
            <w:left w:val="none" w:sz="0" w:space="0" w:color="auto"/>
            <w:bottom w:val="none" w:sz="0" w:space="0" w:color="auto"/>
            <w:right w:val="none" w:sz="0" w:space="0" w:color="auto"/>
          </w:divBdr>
        </w:div>
      </w:divsChild>
    </w:div>
    <w:div w:id="1620067481">
      <w:bodyDiv w:val="1"/>
      <w:marLeft w:val="0"/>
      <w:marRight w:val="0"/>
      <w:marTop w:val="0"/>
      <w:marBottom w:val="0"/>
      <w:divBdr>
        <w:top w:val="none" w:sz="0" w:space="0" w:color="auto"/>
        <w:left w:val="none" w:sz="0" w:space="0" w:color="auto"/>
        <w:bottom w:val="none" w:sz="0" w:space="0" w:color="auto"/>
        <w:right w:val="none" w:sz="0" w:space="0" w:color="auto"/>
      </w:divBdr>
      <w:divsChild>
        <w:div w:id="1816800618">
          <w:marLeft w:val="-720"/>
          <w:marRight w:val="0"/>
          <w:marTop w:val="0"/>
          <w:marBottom w:val="0"/>
          <w:divBdr>
            <w:top w:val="none" w:sz="0" w:space="0" w:color="auto"/>
            <w:left w:val="none" w:sz="0" w:space="0" w:color="auto"/>
            <w:bottom w:val="none" w:sz="0" w:space="0" w:color="auto"/>
            <w:right w:val="none" w:sz="0" w:space="0" w:color="auto"/>
          </w:divBdr>
        </w:div>
      </w:divsChild>
    </w:div>
    <w:div w:id="1670592887">
      <w:bodyDiv w:val="1"/>
      <w:marLeft w:val="0"/>
      <w:marRight w:val="0"/>
      <w:marTop w:val="0"/>
      <w:marBottom w:val="0"/>
      <w:divBdr>
        <w:top w:val="none" w:sz="0" w:space="0" w:color="auto"/>
        <w:left w:val="none" w:sz="0" w:space="0" w:color="auto"/>
        <w:bottom w:val="none" w:sz="0" w:space="0" w:color="auto"/>
        <w:right w:val="none" w:sz="0" w:space="0" w:color="auto"/>
      </w:divBdr>
      <w:divsChild>
        <w:div w:id="1075124969">
          <w:marLeft w:val="-720"/>
          <w:marRight w:val="0"/>
          <w:marTop w:val="0"/>
          <w:marBottom w:val="0"/>
          <w:divBdr>
            <w:top w:val="none" w:sz="0" w:space="0" w:color="auto"/>
            <w:left w:val="none" w:sz="0" w:space="0" w:color="auto"/>
            <w:bottom w:val="none" w:sz="0" w:space="0" w:color="auto"/>
            <w:right w:val="none" w:sz="0" w:space="0" w:color="auto"/>
          </w:divBdr>
        </w:div>
      </w:divsChild>
    </w:div>
    <w:div w:id="1701935118">
      <w:bodyDiv w:val="1"/>
      <w:marLeft w:val="0"/>
      <w:marRight w:val="0"/>
      <w:marTop w:val="0"/>
      <w:marBottom w:val="0"/>
      <w:divBdr>
        <w:top w:val="none" w:sz="0" w:space="0" w:color="auto"/>
        <w:left w:val="none" w:sz="0" w:space="0" w:color="auto"/>
        <w:bottom w:val="none" w:sz="0" w:space="0" w:color="auto"/>
        <w:right w:val="none" w:sz="0" w:space="0" w:color="auto"/>
      </w:divBdr>
    </w:div>
    <w:div w:id="1705985502">
      <w:bodyDiv w:val="1"/>
      <w:marLeft w:val="0"/>
      <w:marRight w:val="0"/>
      <w:marTop w:val="0"/>
      <w:marBottom w:val="0"/>
      <w:divBdr>
        <w:top w:val="none" w:sz="0" w:space="0" w:color="auto"/>
        <w:left w:val="none" w:sz="0" w:space="0" w:color="auto"/>
        <w:bottom w:val="none" w:sz="0" w:space="0" w:color="auto"/>
        <w:right w:val="none" w:sz="0" w:space="0" w:color="auto"/>
      </w:divBdr>
    </w:div>
    <w:div w:id="1844125149">
      <w:bodyDiv w:val="1"/>
      <w:marLeft w:val="0"/>
      <w:marRight w:val="0"/>
      <w:marTop w:val="0"/>
      <w:marBottom w:val="0"/>
      <w:divBdr>
        <w:top w:val="none" w:sz="0" w:space="0" w:color="auto"/>
        <w:left w:val="none" w:sz="0" w:space="0" w:color="auto"/>
        <w:bottom w:val="none" w:sz="0" w:space="0" w:color="auto"/>
        <w:right w:val="none" w:sz="0" w:space="0" w:color="auto"/>
      </w:divBdr>
      <w:divsChild>
        <w:div w:id="1266766907">
          <w:marLeft w:val="-720"/>
          <w:marRight w:val="0"/>
          <w:marTop w:val="0"/>
          <w:marBottom w:val="0"/>
          <w:divBdr>
            <w:top w:val="none" w:sz="0" w:space="0" w:color="auto"/>
            <w:left w:val="none" w:sz="0" w:space="0" w:color="auto"/>
            <w:bottom w:val="none" w:sz="0" w:space="0" w:color="auto"/>
            <w:right w:val="none" w:sz="0" w:space="0" w:color="auto"/>
          </w:divBdr>
        </w:div>
      </w:divsChild>
    </w:div>
    <w:div w:id="2018342300">
      <w:bodyDiv w:val="1"/>
      <w:marLeft w:val="0"/>
      <w:marRight w:val="0"/>
      <w:marTop w:val="0"/>
      <w:marBottom w:val="0"/>
      <w:divBdr>
        <w:top w:val="none" w:sz="0" w:space="0" w:color="auto"/>
        <w:left w:val="none" w:sz="0" w:space="0" w:color="auto"/>
        <w:bottom w:val="none" w:sz="0" w:space="0" w:color="auto"/>
        <w:right w:val="none" w:sz="0" w:space="0" w:color="auto"/>
      </w:divBdr>
      <w:divsChild>
        <w:div w:id="1973515645">
          <w:marLeft w:val="-720"/>
          <w:marRight w:val="0"/>
          <w:marTop w:val="0"/>
          <w:marBottom w:val="0"/>
          <w:divBdr>
            <w:top w:val="none" w:sz="0" w:space="0" w:color="auto"/>
            <w:left w:val="none" w:sz="0" w:space="0" w:color="auto"/>
            <w:bottom w:val="none" w:sz="0" w:space="0" w:color="auto"/>
            <w:right w:val="none" w:sz="0" w:space="0" w:color="auto"/>
          </w:divBdr>
        </w:div>
      </w:divsChild>
    </w:div>
    <w:div w:id="2076656004">
      <w:bodyDiv w:val="1"/>
      <w:marLeft w:val="0"/>
      <w:marRight w:val="0"/>
      <w:marTop w:val="0"/>
      <w:marBottom w:val="0"/>
      <w:divBdr>
        <w:top w:val="none" w:sz="0" w:space="0" w:color="auto"/>
        <w:left w:val="none" w:sz="0" w:space="0" w:color="auto"/>
        <w:bottom w:val="none" w:sz="0" w:space="0" w:color="auto"/>
        <w:right w:val="none" w:sz="0" w:space="0" w:color="auto"/>
      </w:divBdr>
    </w:div>
    <w:div w:id="2096317805">
      <w:bodyDiv w:val="1"/>
      <w:marLeft w:val="0"/>
      <w:marRight w:val="0"/>
      <w:marTop w:val="0"/>
      <w:marBottom w:val="0"/>
      <w:divBdr>
        <w:top w:val="none" w:sz="0" w:space="0" w:color="auto"/>
        <w:left w:val="none" w:sz="0" w:space="0" w:color="auto"/>
        <w:bottom w:val="none" w:sz="0" w:space="0" w:color="auto"/>
        <w:right w:val="none" w:sz="0" w:space="0" w:color="auto"/>
      </w:divBdr>
      <w:divsChild>
        <w:div w:id="187789263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574</TotalTime>
  <Pages>15</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Jacob Donohue</cp:lastModifiedBy>
  <cp:revision>220</cp:revision>
  <cp:lastPrinted>2002-05-11T22:16:00Z</cp:lastPrinted>
  <dcterms:created xsi:type="dcterms:W3CDTF">2025-06-01T15:46:00Z</dcterms:created>
  <dcterms:modified xsi:type="dcterms:W3CDTF">2025-06-11T23:44:00Z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